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1B" w:rsidRDefault="00827727" w:rsidP="00827727">
      <w:pPr>
        <w:jc w:val="center"/>
        <w:rPr>
          <w:rFonts w:ascii="Arial" w:hAnsi="Arial" w:cs="Arial"/>
          <w:kern w:val="0"/>
          <w:sz w:val="100"/>
          <w:szCs w:val="100"/>
        </w:rPr>
      </w:pPr>
      <w:r>
        <w:rPr>
          <w:rFonts w:ascii="Arial" w:hAnsi="Arial" w:cs="Arial"/>
          <w:kern w:val="0"/>
          <w:sz w:val="100"/>
          <w:szCs w:val="100"/>
        </w:rPr>
        <w:t>SALADETTE</w:t>
      </w:r>
    </w:p>
    <w:p w:rsidR="00201D1B" w:rsidRDefault="00201D1B" w:rsidP="00827727">
      <w:pPr>
        <w:jc w:val="center"/>
        <w:rPr>
          <w:rFonts w:ascii="Arial" w:hAnsi="Arial" w:cs="Arial"/>
          <w:kern w:val="0"/>
          <w:sz w:val="100"/>
          <w:szCs w:val="100"/>
        </w:rPr>
      </w:pPr>
    </w:p>
    <w:p w:rsidR="002F70C0" w:rsidRDefault="00827727" w:rsidP="00827727">
      <w:pPr>
        <w:jc w:val="center"/>
        <w:rPr>
          <w:sz w:val="84"/>
          <w:szCs w:val="84"/>
        </w:rPr>
      </w:pPr>
      <w:r>
        <w:rPr>
          <w:noProof/>
          <w:sz w:val="84"/>
          <w:szCs w:val="84"/>
        </w:rPr>
        <w:drawing>
          <wp:inline distT="0" distB="0" distL="0" distR="0">
            <wp:extent cx="7772400" cy="2856123"/>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772400" cy="2856123"/>
                    </a:xfrm>
                    <a:prstGeom prst="rect">
                      <a:avLst/>
                    </a:prstGeom>
                    <a:noFill/>
                    <a:ln w="9525">
                      <a:noFill/>
                      <a:miter lim="800000"/>
                      <a:headEnd/>
                      <a:tailEnd/>
                    </a:ln>
                  </pic:spPr>
                </pic:pic>
              </a:graphicData>
            </a:graphic>
          </wp:inline>
        </w:drawing>
      </w: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827727">
      <w:pPr>
        <w:jc w:val="center"/>
        <w:rPr>
          <w:rFonts w:ascii="ArialMT" w:hAnsi="ArialMT" w:cs="ArialMT"/>
          <w:kern w:val="0"/>
          <w:sz w:val="36"/>
          <w:szCs w:val="36"/>
        </w:rPr>
      </w:pPr>
      <w:r>
        <w:rPr>
          <w:rFonts w:ascii="ArialMT" w:hAnsi="ArialMT" w:cs="ArialMT"/>
          <w:kern w:val="0"/>
          <w:sz w:val="36"/>
          <w:szCs w:val="36"/>
        </w:rPr>
        <w:t>Installation,Operation &amp; Maintenance Manual</w:t>
      </w:r>
    </w:p>
    <w:p w:rsidR="00201D1B" w:rsidRPr="00A97DAA" w:rsidRDefault="00A97DAA" w:rsidP="00827727">
      <w:pPr>
        <w:jc w:val="center"/>
        <w:rPr>
          <w:rFonts w:ascii="ArialMT" w:hAnsi="ArialMT" w:cs="ArialMT"/>
          <w:b/>
          <w:color w:val="FF0000"/>
          <w:kern w:val="0"/>
          <w:sz w:val="32"/>
          <w:szCs w:val="32"/>
        </w:rPr>
      </w:pPr>
      <w:r w:rsidRPr="00A97DAA">
        <w:rPr>
          <w:rFonts w:ascii="ArialMT" w:hAnsi="ArialMT" w:cs="ArialMT" w:hint="eastAsia"/>
          <w:b/>
          <w:color w:val="FF0000"/>
          <w:kern w:val="0"/>
          <w:sz w:val="32"/>
          <w:szCs w:val="32"/>
        </w:rPr>
        <w:t>(HC-Gas R290 &amp; R600a used)</w:t>
      </w: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201D1B" w:rsidRDefault="00201D1B" w:rsidP="00827727">
      <w:pPr>
        <w:jc w:val="center"/>
        <w:rPr>
          <w:rFonts w:ascii="ArialMT" w:hAnsi="ArialMT" w:cs="ArialMT"/>
          <w:kern w:val="0"/>
          <w:sz w:val="36"/>
          <w:szCs w:val="36"/>
        </w:rPr>
      </w:pPr>
    </w:p>
    <w:p w:rsidR="00827727" w:rsidRDefault="00827727" w:rsidP="002F70C0">
      <w:pPr>
        <w:rPr>
          <w:b/>
          <w:sz w:val="30"/>
          <w:szCs w:val="30"/>
        </w:rPr>
      </w:pPr>
    </w:p>
    <w:p w:rsidR="00827727" w:rsidRDefault="00827727" w:rsidP="00201D1B">
      <w:pPr>
        <w:autoSpaceDE w:val="0"/>
        <w:autoSpaceDN w:val="0"/>
        <w:adjustRightInd w:val="0"/>
        <w:jc w:val="center"/>
        <w:rPr>
          <w:rFonts w:ascii="Arial-BoldMT" w:hAnsi="Arial-BoldMT" w:cs="Arial-BoldMT"/>
          <w:b/>
          <w:bCs/>
          <w:color w:val="231815"/>
          <w:kern w:val="0"/>
          <w:sz w:val="56"/>
          <w:szCs w:val="56"/>
        </w:rPr>
      </w:pPr>
      <w:r>
        <w:rPr>
          <w:rFonts w:ascii="Arial-BoldMT" w:hAnsi="Arial-BoldMT" w:cs="Arial-BoldMT"/>
          <w:b/>
          <w:bCs/>
          <w:color w:val="231815"/>
          <w:kern w:val="0"/>
          <w:sz w:val="56"/>
          <w:szCs w:val="56"/>
        </w:rPr>
        <w:lastRenderedPageBreak/>
        <w:t>Table of Contents</w:t>
      </w:r>
    </w:p>
    <w:p w:rsidR="00827727" w:rsidRDefault="00D63DF3"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Safety</w:t>
      </w:r>
      <w:r w:rsidR="00827727">
        <w:rPr>
          <w:rFonts w:ascii="ArialMT" w:hAnsi="ArialMT" w:cs="ArialMT"/>
          <w:color w:val="231815"/>
          <w:kern w:val="0"/>
          <w:sz w:val="38"/>
          <w:szCs w:val="38"/>
        </w:rPr>
        <w:t xml:space="preserve">Tip </w:t>
      </w:r>
      <w:r>
        <w:rPr>
          <w:rFonts w:ascii="ArialMT" w:hAnsi="ArialMT" w:cs="ArialMT"/>
          <w:color w:val="231815"/>
          <w:kern w:val="0"/>
          <w:sz w:val="38"/>
          <w:szCs w:val="38"/>
        </w:rPr>
        <w:t>……………………………………………………………………</w:t>
      </w:r>
      <w:r>
        <w:rPr>
          <w:rFonts w:ascii="ArialMT" w:hAnsi="ArialMT" w:cs="ArialMT" w:hint="eastAsia"/>
          <w:color w:val="231815"/>
          <w:kern w:val="0"/>
          <w:sz w:val="38"/>
          <w:szCs w:val="38"/>
        </w:rPr>
        <w:t>....</w:t>
      </w:r>
      <w:r w:rsidR="00827727">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Introduction </w:t>
      </w:r>
      <w:r w:rsidR="00D63DF3">
        <w:rPr>
          <w:rFonts w:ascii="ArialMT" w:hAnsi="ArialMT" w:cs="ArialMT"/>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Pack Contents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Installation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Fit Glass Panels </w:t>
      </w:r>
      <w:r w:rsidR="00D63DF3">
        <w:rPr>
          <w:rFonts w:ascii="ArialMT" w:hAnsi="ArialMT" w:cs="ArialMT"/>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Operation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Storing Food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Turn On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Manual Defrost </w:t>
      </w:r>
      <w:r w:rsidR="00D63DF3">
        <w:rPr>
          <w:rFonts w:ascii="ArialMT" w:hAnsi="ArialMT" w:cs="ArialMT"/>
          <w:color w:val="231815"/>
          <w:kern w:val="0"/>
          <w:sz w:val="38"/>
          <w:szCs w:val="38"/>
        </w:rPr>
        <w:t>………………………………………………………………</w:t>
      </w:r>
      <w:r>
        <w:rPr>
          <w:rFonts w:ascii="ArialMT" w:hAnsi="ArialMT" w:cs="ArialMT"/>
          <w:color w:val="231815"/>
          <w:kern w:val="0"/>
          <w:sz w:val="38"/>
          <w:szCs w:val="38"/>
        </w:rPr>
        <w:t>1</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Cleaning,Care &amp; Maintenance</w:t>
      </w:r>
      <w:r w:rsidR="00D63DF3">
        <w:rPr>
          <w:rFonts w:ascii="ArialMT" w:hAnsi="ArialMT" w:cs="ArialMT"/>
          <w:color w:val="231815"/>
          <w:kern w:val="0"/>
          <w:sz w:val="38"/>
          <w:szCs w:val="38"/>
        </w:rPr>
        <w:t>……………………………………………</w:t>
      </w:r>
      <w:r>
        <w:rPr>
          <w:rFonts w:ascii="ArialMT" w:hAnsi="ArialMT" w:cs="ArialMT"/>
          <w:color w:val="231815"/>
          <w:kern w:val="0"/>
          <w:sz w:val="38"/>
          <w:szCs w:val="38"/>
        </w:rPr>
        <w:t xml:space="preserve"> 2</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Cleaning the Condenser </w:t>
      </w:r>
      <w:r w:rsidR="00D63DF3">
        <w:rPr>
          <w:rFonts w:ascii="ArialMT" w:hAnsi="ArialMT" w:cs="ArialMT"/>
          <w:color w:val="231815"/>
          <w:kern w:val="0"/>
          <w:sz w:val="38"/>
          <w:szCs w:val="38"/>
        </w:rPr>
        <w:t>…………………………………………………</w:t>
      </w:r>
      <w:r>
        <w:rPr>
          <w:rFonts w:ascii="ArialMT" w:hAnsi="ArialMT" w:cs="ArialMT"/>
          <w:color w:val="231815"/>
          <w:kern w:val="0"/>
          <w:sz w:val="38"/>
          <w:szCs w:val="38"/>
        </w:rPr>
        <w:t>2</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Troubleshooting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2</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Technical Specifications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3</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Electrical Wiring </w:t>
      </w:r>
      <w:r w:rsidR="00D63DF3">
        <w:rPr>
          <w:rFonts w:ascii="ArialMT" w:hAnsi="ArialMT" w:cs="ArialMT"/>
          <w:color w:val="231815"/>
          <w:kern w:val="0"/>
          <w:sz w:val="38"/>
          <w:szCs w:val="38"/>
        </w:rPr>
        <w:t>………………………………………………………………</w:t>
      </w:r>
      <w:r>
        <w:rPr>
          <w:rFonts w:ascii="ArialMT" w:hAnsi="ArialMT" w:cs="ArialMT"/>
          <w:color w:val="231815"/>
          <w:kern w:val="0"/>
          <w:sz w:val="38"/>
          <w:szCs w:val="38"/>
        </w:rPr>
        <w:t>3</w:t>
      </w:r>
    </w:p>
    <w:p w:rsidR="00827727"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 xml:space="preserve">Disposal </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3</w:t>
      </w:r>
    </w:p>
    <w:p w:rsidR="002F70C0" w:rsidRPr="00D63DF3" w:rsidRDefault="00827727" w:rsidP="00D63DF3">
      <w:pPr>
        <w:autoSpaceDE w:val="0"/>
        <w:autoSpaceDN w:val="0"/>
        <w:adjustRightInd w:val="0"/>
        <w:jc w:val="distribute"/>
        <w:rPr>
          <w:rFonts w:ascii="ArialMT" w:hAnsi="ArialMT" w:cs="ArialMT"/>
          <w:color w:val="231815"/>
          <w:kern w:val="0"/>
          <w:sz w:val="38"/>
          <w:szCs w:val="38"/>
        </w:rPr>
      </w:pPr>
      <w:r>
        <w:rPr>
          <w:rFonts w:ascii="ArialMT" w:hAnsi="ArialMT" w:cs="ArialMT"/>
          <w:color w:val="231815"/>
          <w:kern w:val="0"/>
          <w:sz w:val="38"/>
          <w:szCs w:val="38"/>
        </w:rPr>
        <w:t>Compliance</w:t>
      </w:r>
      <w:r w:rsidR="00D63DF3">
        <w:rPr>
          <w:rFonts w:ascii="ArialMT" w:hAnsi="ArialMT" w:cs="ArialMT"/>
          <w:color w:val="231815"/>
          <w:kern w:val="0"/>
          <w:sz w:val="38"/>
          <w:szCs w:val="38"/>
        </w:rPr>
        <w:t>…………………………………………………………………</w:t>
      </w:r>
      <w:r w:rsidR="00D63DF3">
        <w:rPr>
          <w:rFonts w:ascii="ArialMT" w:hAnsi="ArialMT" w:cs="ArialMT" w:hint="eastAsia"/>
          <w:color w:val="231815"/>
          <w:kern w:val="0"/>
          <w:sz w:val="38"/>
          <w:szCs w:val="38"/>
        </w:rPr>
        <w:t>.</w:t>
      </w:r>
      <w:r>
        <w:rPr>
          <w:rFonts w:ascii="ArialMT" w:hAnsi="ArialMT" w:cs="ArialMT"/>
          <w:color w:val="231815"/>
          <w:kern w:val="0"/>
          <w:sz w:val="38"/>
          <w:szCs w:val="38"/>
        </w:rPr>
        <w:t xml:space="preserve"> 3</w:t>
      </w:r>
    </w:p>
    <w:p w:rsidR="002F70C0" w:rsidRDefault="002F70C0" w:rsidP="002F70C0">
      <w:pPr>
        <w:rPr>
          <w:sz w:val="84"/>
          <w:szCs w:val="84"/>
        </w:rPr>
      </w:pPr>
    </w:p>
    <w:p w:rsidR="002F70C0" w:rsidRDefault="002F70C0" w:rsidP="002F70C0">
      <w:pPr>
        <w:rPr>
          <w:sz w:val="84"/>
          <w:szCs w:val="84"/>
        </w:rPr>
      </w:pPr>
    </w:p>
    <w:p w:rsidR="002F70C0" w:rsidRDefault="002F70C0" w:rsidP="002F70C0">
      <w:pPr>
        <w:rPr>
          <w:sz w:val="84"/>
          <w:szCs w:val="84"/>
        </w:rPr>
      </w:pPr>
    </w:p>
    <w:p w:rsidR="002F70C0" w:rsidRDefault="002F70C0" w:rsidP="002F70C0">
      <w:pPr>
        <w:rPr>
          <w:sz w:val="84"/>
          <w:szCs w:val="84"/>
        </w:rPr>
      </w:pPr>
    </w:p>
    <w:p w:rsidR="002F70C0" w:rsidRDefault="002F70C0" w:rsidP="002F70C0">
      <w:pPr>
        <w:rPr>
          <w:sz w:val="84"/>
          <w:szCs w:val="84"/>
        </w:rPr>
        <w:sectPr w:rsidR="002F70C0" w:rsidSect="002F70C0">
          <w:footerReference w:type="default" r:id="rId9"/>
          <w:pgSz w:w="15840" w:h="24480" w:code="17"/>
          <w:pgMar w:top="1440" w:right="1800" w:bottom="1440" w:left="1800" w:header="851" w:footer="992" w:gutter="0"/>
          <w:cols w:space="425"/>
          <w:docGrid w:type="lines" w:linePitch="312"/>
        </w:sectPr>
      </w:pPr>
    </w:p>
    <w:p w:rsidR="002F70C0" w:rsidRPr="002F70C0" w:rsidRDefault="002F70C0" w:rsidP="002F70C0">
      <w:pPr>
        <w:rPr>
          <w:szCs w:val="21"/>
        </w:rPr>
      </w:pPr>
    </w:p>
    <w:p w:rsidR="002F70C0" w:rsidRDefault="002F70C0"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827727" w:rsidRDefault="00827727" w:rsidP="002F70C0">
      <w:pPr>
        <w:rPr>
          <w:b/>
          <w:sz w:val="30"/>
          <w:szCs w:val="30"/>
        </w:rPr>
      </w:pPr>
    </w:p>
    <w:p w:rsidR="00112986" w:rsidRDefault="00112986" w:rsidP="002F70C0">
      <w:pPr>
        <w:rPr>
          <w:b/>
          <w:sz w:val="30"/>
          <w:szCs w:val="30"/>
        </w:rPr>
        <w:sectPr w:rsidR="00112986" w:rsidSect="002F70C0">
          <w:type w:val="continuous"/>
          <w:pgSz w:w="15840" w:h="24480" w:code="17"/>
          <w:pgMar w:top="1440" w:right="1800" w:bottom="1440" w:left="1800" w:header="851" w:footer="992" w:gutter="0"/>
          <w:cols w:num="2" w:space="720"/>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827727" w:rsidRDefault="002F70C0" w:rsidP="002F70C0">
      <w:r w:rsidRPr="00753037">
        <w:t>The</w:t>
      </w:r>
      <w:r w:rsidRPr="00753037">
        <w:rPr>
          <w:rFonts w:hint="eastAsia"/>
        </w:rPr>
        <w:t xml:space="preserve"> following is included</w:t>
      </w:r>
      <w:r w:rsidR="00827727">
        <w:rPr>
          <w:rFonts w:hint="eastAsia"/>
        </w:rPr>
        <w:t>:</w:t>
      </w:r>
    </w:p>
    <w:p w:rsidR="002F70C0" w:rsidRDefault="002F70C0" w:rsidP="00827727">
      <w:r w:rsidRPr="00827727">
        <w:rPr>
          <w:rFonts w:hint="eastAsia"/>
        </w:rPr>
        <w:t>·</w:t>
      </w:r>
      <w:r>
        <w:rPr>
          <w:rFonts w:hint="eastAsia"/>
        </w:rPr>
        <w:t xml:space="preserve">Refrigerator </w:t>
      </w:r>
    </w:p>
    <w:p w:rsidR="002F70C0" w:rsidRDefault="002F70C0" w:rsidP="00827727">
      <w:r w:rsidRPr="00827727">
        <w:rPr>
          <w:rFonts w:hint="eastAsia"/>
        </w:rPr>
        <w:t>·</w:t>
      </w:r>
      <w:r w:rsidR="00827727">
        <w:rPr>
          <w:rFonts w:hint="eastAsia"/>
        </w:rPr>
        <w:t>Instruction manual</w:t>
      </w:r>
    </w:p>
    <w:p w:rsidR="00827727" w:rsidRDefault="00827727" w:rsidP="00827727">
      <w:r w:rsidRPr="00827727">
        <w:rPr>
          <w:rFonts w:hint="eastAsia"/>
        </w:rPr>
        <w:t>·</w:t>
      </w:r>
      <w:r w:rsidRPr="00827727">
        <w:rPr>
          <w:rFonts w:hint="eastAsia"/>
        </w:rPr>
        <w:t>Shelf guides</w:t>
      </w:r>
    </w:p>
    <w:p w:rsidR="002F70C0" w:rsidRDefault="002F70C0" w:rsidP="00827727">
      <w:r w:rsidRPr="00527AB2">
        <w:rPr>
          <w:rFonts w:hint="eastAsia"/>
        </w:rPr>
        <w:t>·</w:t>
      </w:r>
      <w:r w:rsidR="00827727">
        <w:rPr>
          <w:rFonts w:hint="eastAsia"/>
        </w:rPr>
        <w:t>Gastronorm Adaptor Bars</w:t>
      </w:r>
    </w:p>
    <w:p w:rsidR="002F70C0" w:rsidRDefault="002F70C0" w:rsidP="00827727">
      <w:r w:rsidRPr="00527AB2">
        <w:rPr>
          <w:rFonts w:hint="eastAsia"/>
        </w:rPr>
        <w:t>·</w:t>
      </w:r>
      <w:r w:rsidR="00827727">
        <w:rPr>
          <w:rFonts w:hint="eastAsia"/>
        </w:rPr>
        <w:t xml:space="preserve">Shelves </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827727" w:rsidP="00827727">
      <w:r>
        <w:rPr>
          <w:rFonts w:hint="eastAsia"/>
        </w:rPr>
        <w:t xml:space="preserve">1. </w:t>
      </w:r>
      <w:r w:rsidR="004920D3">
        <w:rPr>
          <w:rFonts w:hint="eastAsia"/>
        </w:rPr>
        <w:t>Remove the appliance from the packaging. Make</w:t>
      </w:r>
    </w:p>
    <w:p w:rsidR="004920D3" w:rsidRDefault="004920D3" w:rsidP="001B2EBF">
      <w:pPr>
        <w:ind w:firstLineChars="100" w:firstLine="210"/>
      </w:pPr>
      <w:r>
        <w:rPr>
          <w:rFonts w:hint="eastAsia"/>
        </w:rPr>
        <w:t>sure that all protective plastic film and coatings</w:t>
      </w:r>
    </w:p>
    <w:p w:rsidR="004920D3" w:rsidRDefault="004920D3" w:rsidP="001B2EBF">
      <w:pPr>
        <w:ind w:firstLineChars="100" w:firstLine="210"/>
      </w:pPr>
      <w:r>
        <w:rPr>
          <w:rFonts w:hint="eastAsia"/>
        </w:rPr>
        <w:t xml:space="preserve">are </w:t>
      </w:r>
      <w:r>
        <w:t>thoroughly</w:t>
      </w:r>
      <w:r>
        <w:rPr>
          <w:rFonts w:hint="eastAsia"/>
        </w:rPr>
        <w:t xml:space="preserve"> removed from all surfaces.</w:t>
      </w:r>
    </w:p>
    <w:p w:rsidR="004920D3" w:rsidRDefault="00827727" w:rsidP="00827727">
      <w:r>
        <w:rPr>
          <w:rFonts w:hint="eastAsia"/>
        </w:rPr>
        <w:t xml:space="preserve">2. </w:t>
      </w:r>
      <w:r w:rsidR="004920D3">
        <w:rPr>
          <w:rFonts w:hint="eastAsia"/>
        </w:rPr>
        <w:t>Maintain a distance of 20</w:t>
      </w:r>
      <w:r w:rsidR="00305D05">
        <w:rPr>
          <w:rFonts w:hint="eastAsia"/>
        </w:rPr>
        <w:t xml:space="preserve"> </w:t>
      </w:r>
      <w:r w:rsidR="004920D3">
        <w:rPr>
          <w:rFonts w:hint="eastAsia"/>
        </w:rPr>
        <w:t>cm (7 inches) between</w:t>
      </w:r>
    </w:p>
    <w:p w:rsidR="004920D3" w:rsidRDefault="004920D3" w:rsidP="001B2EBF">
      <w:pPr>
        <w:ind w:firstLineChars="100" w:firstLine="210"/>
      </w:pPr>
      <w:r>
        <w:rPr>
          <w:rFonts w:hint="eastAsia"/>
        </w:rPr>
        <w:t>the unit and walls or other objects for ventilation</w:t>
      </w:r>
    </w:p>
    <w:p w:rsidR="004920D3" w:rsidRDefault="004920D3" w:rsidP="001B2EBF">
      <w:pPr>
        <w:ind w:firstLineChars="100" w:firstLine="210"/>
      </w:pPr>
      <w:r>
        <w:rPr>
          <w:rFonts w:hint="eastAsia"/>
        </w:rPr>
        <w:t>increase this distance if the obstacle is a heat</w:t>
      </w:r>
      <w:r w:rsidRPr="001B2EBF">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827727" w:rsidP="001B2EBF">
      <w:r>
        <w:rPr>
          <w:rFonts w:hint="eastAsia"/>
        </w:rPr>
        <w:t xml:space="preserve">3. </w:t>
      </w:r>
      <w:r w:rsidR="004920D3">
        <w:rPr>
          <w:rFonts w:hint="eastAsia"/>
        </w:rPr>
        <w:t>Set the brakes on the castors to keep the appliance</w:t>
      </w:r>
    </w:p>
    <w:p w:rsidR="004920D3" w:rsidRDefault="004920D3" w:rsidP="001B2EBF">
      <w:pPr>
        <w:ind w:firstLineChars="100" w:firstLine="21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827727" w:rsidP="00827727">
      <w:r>
        <w:rPr>
          <w:rFonts w:hint="eastAsia"/>
        </w:rPr>
        <w:t xml:space="preserve">1. </w:t>
      </w:r>
      <w:r w:rsidR="004920D3" w:rsidRPr="00610E17">
        <w:rPr>
          <w:rFonts w:hint="eastAsia"/>
        </w:rPr>
        <w:t>Place one set of shelf guides on either side of the cabinet</w:t>
      </w:r>
    </w:p>
    <w:p w:rsidR="004920D3" w:rsidRDefault="004920D3" w:rsidP="00827727">
      <w:pPr>
        <w:ind w:firstLineChars="100" w:firstLine="210"/>
      </w:pPr>
      <w:r w:rsidRPr="00610E17">
        <w:rPr>
          <w:rFonts w:hint="eastAsia"/>
        </w:rPr>
        <w:t>at the desired height.</w:t>
      </w:r>
    </w:p>
    <w:p w:rsidR="004920D3" w:rsidRDefault="00827727" w:rsidP="00827727">
      <w:r>
        <w:rPr>
          <w:rFonts w:hint="eastAsia"/>
        </w:rPr>
        <w:t xml:space="preserve">2. </w:t>
      </w:r>
      <w:r w:rsidR="004920D3">
        <w:rPr>
          <w:rFonts w:hint="eastAsia"/>
        </w:rPr>
        <w:t>Slide the shelf into place.</w:t>
      </w:r>
    </w:p>
    <w:p w:rsidR="004920D3" w:rsidRDefault="00827727" w:rsidP="00827727">
      <w:r>
        <w:rPr>
          <w:rFonts w:hint="eastAsia"/>
        </w:rPr>
        <w:t xml:space="preserve">3. </w:t>
      </w:r>
      <w:r w:rsidR="004920D3" w:rsidRPr="00610E17">
        <w:t>R</w:t>
      </w:r>
      <w:r w:rsidR="004920D3" w:rsidRPr="00610E17">
        <w:rPr>
          <w:rFonts w:hint="eastAsia"/>
        </w:rPr>
        <w:t>epeat for the remaining shelves</w:t>
      </w:r>
      <w:r w:rsidR="004920D3">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827727" w:rsidRDefault="00D46444" w:rsidP="004920D3">
      <w:pPr>
        <w:rPr>
          <w:sz w:val="30"/>
          <w:szCs w:val="30"/>
        </w:rPr>
      </w:pPr>
      <w:r w:rsidRPr="00827727">
        <w:rPr>
          <w:rFonts w:hint="eastAsia"/>
          <w:sz w:val="30"/>
          <w:szCs w:val="30"/>
        </w:rPr>
        <w:t>Storing Food</w:t>
      </w:r>
    </w:p>
    <w:p w:rsidR="00D46444" w:rsidRDefault="00D46444" w:rsidP="004920D3">
      <w:r w:rsidRPr="00D11529">
        <w:rPr>
          <w:rFonts w:hint="eastAsia"/>
        </w:rPr>
        <w:t>To get the best result from your appliance, follow these instruction</w:t>
      </w:r>
      <w:r w:rsidR="001B2EBF">
        <w:rPr>
          <w:rFonts w:hint="eastAsia"/>
        </w:rPr>
        <w:t>s</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827727" w:rsidRDefault="00827727" w:rsidP="00827727">
      <w:pPr>
        <w:ind w:left="210" w:hangingChars="100" w:hanging="210"/>
      </w:pPr>
      <w:r w:rsidRPr="00D11529">
        <w:rPr>
          <w:rFonts w:hint="eastAsia"/>
        </w:rPr>
        <w:t>·</w:t>
      </w:r>
      <w:r>
        <w:rPr>
          <w:rFonts w:hint="eastAsia"/>
        </w:rPr>
        <w:t>Ensure gastronorm bays are full at all times, even if the gastronorms are unused or empty. Empty bays will greatly reduce efficiency of the appliance.</w:t>
      </w:r>
    </w:p>
    <w:p w:rsidR="00827727" w:rsidRDefault="00827727" w:rsidP="00827727">
      <w:pPr>
        <w:ind w:left="210" w:hangingChars="100" w:hanging="210"/>
        <w:rPr>
          <w:b/>
        </w:rPr>
      </w:pPr>
      <w:r w:rsidRPr="00D11529">
        <w:rPr>
          <w:rFonts w:hint="eastAsia"/>
        </w:rPr>
        <w:t>·</w:t>
      </w:r>
      <w:r>
        <w:rPr>
          <w:rFonts w:hint="eastAsia"/>
        </w:rPr>
        <w:t>Always close the lid when not in use.</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827727" w:rsidRDefault="00827727" w:rsidP="00827727">
      <w:pPr>
        <w:rPr>
          <w:szCs w:val="21"/>
        </w:rPr>
      </w:pPr>
      <w:r>
        <w:rPr>
          <w:rFonts w:hint="eastAsia"/>
        </w:rPr>
        <w:t xml:space="preserve">1. </w:t>
      </w:r>
      <w:r w:rsidR="004920D3">
        <w:rPr>
          <w:rFonts w:hint="eastAsia"/>
        </w:rPr>
        <w:t>Close the door(s) of the appliance.</w:t>
      </w:r>
    </w:p>
    <w:p w:rsidR="004920D3" w:rsidRPr="00827727" w:rsidRDefault="00827727" w:rsidP="00827727">
      <w:pPr>
        <w:rPr>
          <w:szCs w:val="21"/>
        </w:rPr>
      </w:pPr>
      <w:r>
        <w:rPr>
          <w:rFonts w:hint="eastAsia"/>
        </w:rPr>
        <w:t xml:space="preserve">2. </w:t>
      </w:r>
      <w:r w:rsidR="004920D3">
        <w:t>E</w:t>
      </w:r>
      <w:r w:rsidR="004920D3">
        <w:rPr>
          <w:rFonts w:hint="eastAsia"/>
        </w:rPr>
        <w:t>nsure the power switch is set to [O] and turn on at the socket.</w:t>
      </w:r>
    </w:p>
    <w:p w:rsidR="004920D3" w:rsidRPr="00827727" w:rsidRDefault="00827727" w:rsidP="00827727">
      <w:pPr>
        <w:rPr>
          <w:szCs w:val="21"/>
        </w:rPr>
      </w:pPr>
      <w:r>
        <w:rPr>
          <w:rFonts w:hint="eastAsia"/>
        </w:rPr>
        <w:t xml:space="preserve">3. </w:t>
      </w:r>
      <w:r w:rsidR="004920D3">
        <w:t>S</w:t>
      </w:r>
      <w:r w:rsidR="004920D3">
        <w:rPr>
          <w:rFonts w:hint="eastAsia"/>
        </w:rPr>
        <w:t>witch on the power [l]. The current temperature within the</w:t>
      </w:r>
    </w:p>
    <w:p w:rsidR="004920D3" w:rsidRDefault="004920D3" w:rsidP="00827727">
      <w:pPr>
        <w:ind w:firstLineChars="100" w:firstLine="210"/>
      </w:pPr>
      <w:r>
        <w:rPr>
          <w:rFonts w:hint="eastAsia"/>
        </w:rPr>
        <w:t>the appliance is displayed.</w:t>
      </w:r>
      <w:r w:rsidR="00B61F8D">
        <w:rPr>
          <w:rFonts w:hint="eastAsia"/>
        </w:rPr>
        <w:t xml:space="preserve"> </w:t>
      </w:r>
    </w:p>
    <w:p w:rsidR="00B61F8D" w:rsidRDefault="00B61F8D" w:rsidP="00B61F8D"/>
    <w:p w:rsidR="00B61F8D" w:rsidRPr="00D30766" w:rsidRDefault="00B61F8D" w:rsidP="00B61F8D">
      <w:pPr>
        <w:rPr>
          <w:b/>
          <w:sz w:val="30"/>
          <w:szCs w:val="30"/>
        </w:rPr>
      </w:pPr>
      <w:r w:rsidRPr="00D30766">
        <w:rPr>
          <w:rFonts w:hint="eastAsia"/>
          <w:b/>
          <w:sz w:val="30"/>
          <w:szCs w:val="30"/>
        </w:rPr>
        <w:t>Open/Close the Lid(900/903 Only)</w:t>
      </w:r>
    </w:p>
    <w:p w:rsidR="00B61F8D" w:rsidRDefault="00B61F8D" w:rsidP="00B61F8D">
      <w:r>
        <w:rPr>
          <w:rFonts w:hint="eastAsia"/>
        </w:rPr>
        <w:t>The lid of the S900 and S903 Saladette Counter is multi</w:t>
      </w:r>
      <w:r w:rsidR="001B2EBF">
        <w:rPr>
          <w:rFonts w:hint="eastAsia"/>
        </w:rPr>
        <w:t>-</w:t>
      </w:r>
      <w:r>
        <w:rPr>
          <w:rFonts w:hint="eastAsia"/>
        </w:rPr>
        <w:t>positional:</w:t>
      </w:r>
    </w:p>
    <w:p w:rsidR="00B61F8D" w:rsidRDefault="001B2EBF" w:rsidP="00B61F8D">
      <w:pPr>
        <w:ind w:left="210" w:hangingChars="100" w:hanging="210"/>
      </w:pPr>
      <w:r>
        <w:rPr>
          <w:rFonts w:hint="eastAsia"/>
        </w:rPr>
        <w:t xml:space="preserve">1. </w:t>
      </w:r>
      <w:r w:rsidR="00B61F8D">
        <w:rPr>
          <w:rFonts w:hint="eastAsia"/>
        </w:rPr>
        <w:t>With the lid closed, slide the panel back into the half open position. This allows partial access the the gastronorm trays.</w:t>
      </w:r>
    </w:p>
    <w:p w:rsidR="00B61F8D" w:rsidRDefault="001B2EBF" w:rsidP="00B61F8D">
      <w:pPr>
        <w:ind w:left="210" w:hangingChars="100" w:hanging="210"/>
      </w:pPr>
      <w:r>
        <w:rPr>
          <w:rFonts w:hint="eastAsia"/>
        </w:rPr>
        <w:t xml:space="preserve">2. </w:t>
      </w:r>
      <w:r w:rsidR="00B61F8D">
        <w:rPr>
          <w:rFonts w:hint="eastAsia"/>
        </w:rPr>
        <w:t>Lift the lid up and back so the hinge settles into the support slot.</w:t>
      </w:r>
    </w:p>
    <w:p w:rsidR="00B61F8D" w:rsidRDefault="00B61F8D" w:rsidP="00B61F8D">
      <w:pPr>
        <w:ind w:left="210" w:hangingChars="100" w:hanging="210"/>
      </w:pPr>
      <w:r>
        <w:rPr>
          <w:rFonts w:hint="eastAsia"/>
        </w:rPr>
        <w:t xml:space="preserve">3. Lift the lid up and completely back so the gastronorm trays are </w:t>
      </w:r>
    </w:p>
    <w:p w:rsidR="00B61F8D" w:rsidRDefault="00B61F8D" w:rsidP="00B61F8D">
      <w:pPr>
        <w:ind w:left="210" w:hangingChars="100" w:hanging="210"/>
      </w:pPr>
      <w:r>
        <w:rPr>
          <w:rFonts w:hint="eastAsia"/>
        </w:rPr>
        <w:t xml:space="preserve">  </w:t>
      </w:r>
      <w:r w:rsidR="001B2EBF">
        <w:rPr>
          <w:rFonts w:hint="eastAsia"/>
        </w:rPr>
        <w:t>c</w:t>
      </w:r>
      <w:r>
        <w:rPr>
          <w:rFonts w:hint="eastAsia"/>
        </w:rPr>
        <w:t>ompletely exposed.</w:t>
      </w:r>
    </w:p>
    <w:p w:rsidR="00B61F8D" w:rsidRDefault="00B61F8D" w:rsidP="00B61F8D">
      <w:pPr>
        <w:ind w:left="210" w:hangingChars="100" w:hanging="210"/>
      </w:pPr>
    </w:p>
    <w:p w:rsidR="00B61F8D" w:rsidRPr="00B61F8D" w:rsidRDefault="00B61F8D" w:rsidP="00B61F8D">
      <w:pPr>
        <w:pStyle w:val="a6"/>
        <w:numPr>
          <w:ilvl w:val="0"/>
          <w:numId w:val="16"/>
        </w:numPr>
        <w:ind w:firstLineChars="0"/>
        <w:rPr>
          <w:b/>
          <w:szCs w:val="21"/>
        </w:rPr>
      </w:pPr>
      <w:r w:rsidRPr="00B61F8D">
        <w:rPr>
          <w:rFonts w:hint="eastAsia"/>
          <w:b/>
          <w:szCs w:val="21"/>
        </w:rPr>
        <w:t xml:space="preserve">WARNING: The sliding lid does not have a locking mechanism. Always make sure that the lid is in the </w:t>
      </w:r>
      <w:r w:rsidRPr="00B61F8D">
        <w:rPr>
          <w:b/>
          <w:szCs w:val="21"/>
        </w:rPr>
        <w:t>“</w:t>
      </w:r>
      <w:r w:rsidRPr="00B61F8D">
        <w:rPr>
          <w:rFonts w:hint="eastAsia"/>
          <w:b/>
          <w:szCs w:val="21"/>
        </w:rPr>
        <w:t>half-open</w:t>
      </w:r>
      <w:r w:rsidRPr="00B61F8D">
        <w:rPr>
          <w:b/>
          <w:szCs w:val="21"/>
        </w:rPr>
        <w:t>”</w:t>
      </w:r>
      <w:r w:rsidRPr="00B61F8D">
        <w:rPr>
          <w:rFonts w:hint="eastAsia"/>
          <w:b/>
          <w:szCs w:val="21"/>
        </w:rPr>
        <w:t xml:space="preserve"> position before opening.</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B61F8D" w:rsidP="00B61F8D">
      <w:r>
        <w:rPr>
          <w:rFonts w:hint="eastAsia"/>
        </w:rPr>
        <w:t xml:space="preserve">1. </w:t>
      </w:r>
      <w:r w:rsidR="004920D3">
        <w:t>P</w:t>
      </w:r>
      <w:r w:rsidR="004920D3">
        <w:rPr>
          <w:rFonts w:hint="eastAsia"/>
        </w:rPr>
        <w:t>ress and hold the DEFROST button for 5 seconds.</w:t>
      </w:r>
    </w:p>
    <w:p w:rsidR="004920D3" w:rsidRDefault="00B61F8D" w:rsidP="00B61F8D">
      <w:r>
        <w:rPr>
          <w:rFonts w:hint="eastAsia"/>
        </w:rPr>
        <w:t xml:space="preserve">2. </w:t>
      </w:r>
      <w:r w:rsidR="004920D3">
        <w:rPr>
          <w:rFonts w:hint="eastAsia"/>
        </w:rPr>
        <w:t>The defrost cycle will start immediately and the Defrost</w:t>
      </w:r>
    </w:p>
    <w:p w:rsidR="004920D3" w:rsidRDefault="004920D3" w:rsidP="00B61F8D">
      <w:pPr>
        <w:ind w:firstLineChars="100" w:firstLine="21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B61F8D">
      <w:pPr>
        <w:rPr>
          <w:b/>
        </w:rPr>
      </w:pPr>
      <w:r w:rsidRPr="004920D3">
        <w:rPr>
          <w:rFonts w:hint="eastAsia"/>
          <w:b/>
        </w:rPr>
        <w:t>Note: Starting a manual defrost also resets the automatic defrost timer.</w:t>
      </w:r>
      <w:r w:rsidR="00B61F8D">
        <w:rPr>
          <w:rFonts w:hint="eastAsia"/>
          <w:b/>
        </w:rPr>
        <w:t xml:space="preserve"> </w:t>
      </w:r>
      <w:r w:rsidR="00B61F8D" w:rsidRPr="00B61F8D">
        <w:rPr>
          <w:rFonts w:hint="eastAsia"/>
          <w:b/>
        </w:rPr>
        <w:t>The next automatic defrost will start six hours after the manual defrost has finished</w:t>
      </w:r>
    </w:p>
    <w:p w:rsidR="00B61F8D" w:rsidRPr="00B61F8D" w:rsidRDefault="00B61F8D" w:rsidP="00B61F8D"/>
    <w:p w:rsidR="00B61F8D" w:rsidRDefault="00B61F8D" w:rsidP="00B61F8D">
      <w:r>
        <w:rPr>
          <w:rFonts w:hint="eastAsia"/>
        </w:rPr>
        <w:t>3. Waste water is collected in the waste water tray.</w:t>
      </w:r>
    </w:p>
    <w:p w:rsidR="00594CD5" w:rsidRDefault="00594CD5" w:rsidP="00B61F8D">
      <w:pPr>
        <w:ind w:firstLineChars="100" w:firstLine="210"/>
      </w:pPr>
    </w:p>
    <w:p w:rsidR="00B61F8D" w:rsidRDefault="00B61F8D" w:rsidP="00594CD5"/>
    <w:p w:rsidR="00594CD5" w:rsidRDefault="00594CD5" w:rsidP="00594CD5">
      <w:r w:rsidRPr="00FD5F1D">
        <w:rPr>
          <w:rFonts w:hint="eastAsia"/>
          <w:b/>
          <w:sz w:val="30"/>
          <w:szCs w:val="30"/>
        </w:rPr>
        <w:lastRenderedPageBreak/>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 xml:space="preserve">o not allow water used in cleaning to run through the drain </w:t>
      </w:r>
      <w:r>
        <w:rPr>
          <w:rFonts w:hint="eastAsia"/>
        </w:rPr>
        <w:lastRenderedPageBreak/>
        <w:t>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112986">
          <w:footerReference w:type="default" r:id="rId10"/>
          <w:pgSz w:w="15840" w:h="24480" w:code="17"/>
          <w:pgMar w:top="1440" w:right="1800" w:bottom="1440" w:left="1800" w:header="851" w:footer="992" w:gutter="0"/>
          <w:pgNumType w:start="1"/>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B61F8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bookmarkStart w:id="0" w:name="OLE_LINK3"/>
            <w:bookmarkStart w:id="1" w:name="OLE_LINK4"/>
            <w:r w:rsidRPr="00291354">
              <w:rPr>
                <w:rFonts w:hint="eastAsia"/>
                <w:b/>
                <w:sz w:val="30"/>
                <w:szCs w:val="30"/>
              </w:rPr>
              <w:t>Action</w:t>
            </w:r>
            <w:bookmarkEnd w:id="0"/>
            <w:bookmarkEnd w:id="1"/>
          </w:p>
        </w:tc>
      </w:tr>
      <w:tr w:rsidR="00594CD5" w:rsidRPr="00291354" w:rsidTr="00B61F8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Check the unit is plugged in correctly and switched on</w:t>
            </w:r>
          </w:p>
        </w:tc>
      </w:tr>
      <w:tr w:rsidR="00594CD5" w:rsidRPr="00291354" w:rsidTr="00B61F8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Call your agent or qualified technician</w:t>
            </w:r>
          </w:p>
        </w:tc>
      </w:tr>
      <w:tr w:rsidR="00594CD5" w:rsidRPr="00291354" w:rsidTr="00B61F8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Replace the fuse</w:t>
            </w:r>
          </w:p>
        </w:tc>
      </w:tr>
      <w:tr w:rsidR="00594CD5" w:rsidRPr="00291354" w:rsidTr="00B61F8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Check power supply</w:t>
            </w:r>
          </w:p>
        </w:tc>
      </w:tr>
      <w:tr w:rsidR="00594CD5" w:rsidRPr="00291354" w:rsidTr="00B61F8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rsidRPr="00291354">
              <w:rPr>
                <w:rFonts w:hint="eastAsia"/>
              </w:rPr>
              <w:t>Call your agent or qualified technician</w:t>
            </w:r>
          </w:p>
        </w:tc>
      </w:tr>
      <w:tr w:rsidR="00D53983" w:rsidRPr="00291354" w:rsidTr="00B61F8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B61F8D">
            <w:r w:rsidRPr="00291354">
              <w:rPr>
                <w:rFonts w:hint="eastAsia"/>
              </w:rPr>
              <w:t>The appliance turns on, but the temperature is too high/low</w:t>
            </w:r>
          </w:p>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B61F8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rsidRPr="00291354">
              <w:rPr>
                <w:rFonts w:hint="eastAsia"/>
              </w:rPr>
              <w:t>Defrost the appliance</w:t>
            </w:r>
          </w:p>
        </w:tc>
      </w:tr>
      <w:tr w:rsidR="00D53983" w:rsidRPr="00291354" w:rsidTr="00B61F8D">
        <w:trPr>
          <w:trHeight w:val="570"/>
        </w:trPr>
        <w:tc>
          <w:tcPr>
            <w:tcW w:w="2700" w:type="dxa"/>
            <w:vMerge/>
            <w:tcBorders>
              <w:left w:val="single" w:sz="4" w:space="0" w:color="auto"/>
              <w:right w:val="single" w:sz="4" w:space="0" w:color="auto"/>
            </w:tcBorders>
            <w:vAlign w:val="center"/>
            <w:hideMark/>
          </w:tcPr>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B61F8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rsidRPr="00291354">
              <w:rPr>
                <w:rFonts w:hint="eastAsia"/>
              </w:rPr>
              <w:t>Call your agent or qualified technician</w:t>
            </w:r>
          </w:p>
        </w:tc>
      </w:tr>
      <w:tr w:rsidR="00D53983" w:rsidRPr="00291354" w:rsidTr="00B61F8D">
        <w:trPr>
          <w:trHeight w:val="570"/>
        </w:trPr>
        <w:tc>
          <w:tcPr>
            <w:tcW w:w="2700" w:type="dxa"/>
            <w:vMerge/>
            <w:tcBorders>
              <w:left w:val="single" w:sz="4" w:space="0" w:color="auto"/>
              <w:right w:val="single" w:sz="4" w:space="0" w:color="auto"/>
            </w:tcBorders>
            <w:vAlign w:val="center"/>
            <w:hideMark/>
          </w:tcPr>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B61F8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t>C</w:t>
            </w:r>
            <w:r>
              <w:rPr>
                <w:rFonts w:hint="eastAsia"/>
              </w:rPr>
              <w:t>heck doors are shut and seals are not damaged</w:t>
            </w:r>
          </w:p>
        </w:tc>
      </w:tr>
      <w:tr w:rsidR="00D53983" w:rsidRPr="00291354" w:rsidTr="00B61F8D">
        <w:trPr>
          <w:trHeight w:val="570"/>
        </w:trPr>
        <w:tc>
          <w:tcPr>
            <w:tcW w:w="2700" w:type="dxa"/>
            <w:vMerge/>
            <w:tcBorders>
              <w:left w:val="single" w:sz="4" w:space="0" w:color="auto"/>
              <w:right w:val="single" w:sz="4" w:space="0" w:color="auto"/>
            </w:tcBorders>
            <w:vAlign w:val="center"/>
            <w:hideMark/>
          </w:tcPr>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B61F8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t>M</w:t>
            </w:r>
            <w:r>
              <w:rPr>
                <w:rFonts w:hint="eastAsia"/>
              </w:rPr>
              <w:t>ove the refrigerator to a more suitable location</w:t>
            </w:r>
          </w:p>
        </w:tc>
      </w:tr>
      <w:tr w:rsidR="00D53983" w:rsidRPr="00291354" w:rsidTr="00B61F8D">
        <w:trPr>
          <w:trHeight w:val="570"/>
        </w:trPr>
        <w:tc>
          <w:tcPr>
            <w:tcW w:w="2700" w:type="dxa"/>
            <w:vMerge/>
            <w:tcBorders>
              <w:left w:val="single" w:sz="4" w:space="0" w:color="auto"/>
              <w:right w:val="single" w:sz="4" w:space="0" w:color="auto"/>
            </w:tcBorders>
            <w:vAlign w:val="center"/>
            <w:hideMark/>
          </w:tcPr>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B61F8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t>I</w:t>
            </w:r>
            <w:r>
              <w:rPr>
                <w:rFonts w:hint="eastAsia"/>
              </w:rPr>
              <w:t>ncrease ventilation or move appliance to a cooler position</w:t>
            </w:r>
          </w:p>
        </w:tc>
      </w:tr>
      <w:tr w:rsidR="00D53983" w:rsidRPr="00291354" w:rsidTr="00B61F8D">
        <w:trPr>
          <w:trHeight w:val="570"/>
        </w:trPr>
        <w:tc>
          <w:tcPr>
            <w:tcW w:w="2700" w:type="dxa"/>
            <w:vMerge/>
            <w:tcBorders>
              <w:left w:val="single" w:sz="4" w:space="0" w:color="auto"/>
              <w:right w:val="single" w:sz="4" w:space="0" w:color="auto"/>
            </w:tcBorders>
            <w:vAlign w:val="center"/>
            <w:hideMark/>
          </w:tcPr>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B61F8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t>R</w:t>
            </w:r>
            <w:r>
              <w:rPr>
                <w:rFonts w:hint="eastAsia"/>
              </w:rPr>
              <w:t>emove any excessive hot foodstuffs or blockages to the fan</w:t>
            </w:r>
          </w:p>
        </w:tc>
      </w:tr>
      <w:tr w:rsidR="00D53983" w:rsidRPr="00291354" w:rsidTr="00B61F8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B61F8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B61F8D">
            <w:r>
              <w:t>R</w:t>
            </w:r>
            <w:r>
              <w:rPr>
                <w:rFonts w:hint="eastAsia"/>
              </w:rPr>
              <w:t xml:space="preserve">educe the amount of food stored in the appliance </w:t>
            </w:r>
          </w:p>
        </w:tc>
      </w:tr>
      <w:tr w:rsidR="00594CD5" w:rsidRPr="00291354" w:rsidTr="00B61F8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B61F8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B61F8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A</w:t>
            </w:r>
            <w:r>
              <w:rPr>
                <w:rFonts w:hint="eastAsia"/>
              </w:rPr>
              <w:t>djust the screw feet to level the appliance(</w:t>
            </w:r>
            <w:r>
              <w:t>I</w:t>
            </w:r>
            <w:r>
              <w:rPr>
                <w:rFonts w:hint="eastAsia"/>
              </w:rPr>
              <w:t>f applicable)</w:t>
            </w:r>
          </w:p>
        </w:tc>
      </w:tr>
      <w:tr w:rsidR="00594CD5" w:rsidRPr="00291354" w:rsidTr="00B61F8D">
        <w:trPr>
          <w:trHeight w:val="570"/>
        </w:trPr>
        <w:tc>
          <w:tcPr>
            <w:tcW w:w="2700" w:type="dxa"/>
            <w:vMerge/>
            <w:tcBorders>
              <w:left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B61F8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C</w:t>
            </w:r>
            <w:r>
              <w:rPr>
                <w:rFonts w:hint="eastAsia"/>
              </w:rPr>
              <w:t>lear the discharge outlet</w:t>
            </w:r>
          </w:p>
        </w:tc>
      </w:tr>
      <w:tr w:rsidR="00594CD5" w:rsidRPr="00291354" w:rsidTr="00B61F8D">
        <w:trPr>
          <w:trHeight w:val="570"/>
        </w:trPr>
        <w:tc>
          <w:tcPr>
            <w:tcW w:w="2700" w:type="dxa"/>
            <w:vMerge/>
            <w:tcBorders>
              <w:left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C</w:t>
            </w:r>
            <w:r>
              <w:rPr>
                <w:rFonts w:hint="eastAsia"/>
              </w:rPr>
              <w:t>lear the floor of the appliance (if applicable)</w:t>
            </w:r>
          </w:p>
        </w:tc>
      </w:tr>
      <w:tr w:rsidR="00594CD5" w:rsidRPr="00291354" w:rsidTr="00B61F8D">
        <w:trPr>
          <w:trHeight w:val="570"/>
        </w:trPr>
        <w:tc>
          <w:tcPr>
            <w:tcW w:w="2700" w:type="dxa"/>
            <w:vMerge/>
            <w:tcBorders>
              <w:left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C</w:t>
            </w:r>
            <w:r>
              <w:rPr>
                <w:rFonts w:hint="eastAsia"/>
              </w:rPr>
              <w:t xml:space="preserve">all your agent or qualified technician </w:t>
            </w:r>
          </w:p>
        </w:tc>
      </w:tr>
      <w:tr w:rsidR="00594CD5" w:rsidRPr="00291354" w:rsidTr="00B61F8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E</w:t>
            </w:r>
            <w:r>
              <w:rPr>
                <w:rFonts w:hint="eastAsia"/>
              </w:rPr>
              <w:t>mpty the drip tray(if applicable)</w:t>
            </w:r>
          </w:p>
        </w:tc>
      </w:tr>
      <w:tr w:rsidR="00594CD5" w:rsidRPr="00291354" w:rsidTr="00B61F8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B61F8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C</w:t>
            </w:r>
            <w:r>
              <w:rPr>
                <w:rFonts w:hint="eastAsia"/>
              </w:rPr>
              <w:t>heck and tighten all nuts and scr</w:t>
            </w:r>
            <w:r w:rsidR="00305D05">
              <w:rPr>
                <w:rFonts w:hint="eastAsia"/>
              </w:rPr>
              <w:t>e</w:t>
            </w:r>
            <w:r>
              <w:rPr>
                <w:rFonts w:hint="eastAsia"/>
              </w:rPr>
              <w:t>ws</w:t>
            </w:r>
          </w:p>
        </w:tc>
      </w:tr>
      <w:tr w:rsidR="00594CD5" w:rsidRPr="00291354" w:rsidTr="00B61F8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B61F8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B61F8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B61F8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D30766" w:rsidRDefault="00D30766" w:rsidP="00594CD5">
      <w:pPr>
        <w:pStyle w:val="a6"/>
        <w:ind w:left="360" w:firstLineChars="0" w:firstLine="0"/>
      </w:pPr>
    </w:p>
    <w:p w:rsidR="001B2EBF" w:rsidRDefault="001B2EBF" w:rsidP="00594CD5">
      <w:pPr>
        <w:pStyle w:val="a6"/>
        <w:ind w:left="360" w:firstLineChars="0" w:firstLine="0"/>
      </w:pPr>
    </w:p>
    <w:p w:rsidR="00594CD5" w:rsidRDefault="00594CD5" w:rsidP="00594CD5">
      <w:pPr>
        <w:rPr>
          <w:b/>
          <w:sz w:val="30"/>
          <w:szCs w:val="30"/>
        </w:rPr>
      </w:pPr>
      <w:r w:rsidRPr="002F145D">
        <w:rPr>
          <w:rFonts w:hint="eastAsia"/>
          <w:b/>
          <w:sz w:val="30"/>
          <w:szCs w:val="30"/>
        </w:rPr>
        <w:lastRenderedPageBreak/>
        <w:t>Technical Specifications</w:t>
      </w:r>
      <w:r w:rsidR="00816ED8">
        <w:rPr>
          <w:rFonts w:hint="eastAsia"/>
          <w:b/>
          <w:sz w:val="30"/>
          <w:szCs w:val="30"/>
        </w:rPr>
        <w:t xml:space="preserve"> </w:t>
      </w:r>
      <w:r w:rsidR="00816ED8" w:rsidRPr="00816ED8">
        <w:rPr>
          <w:rFonts w:hint="eastAsia"/>
          <w:b/>
          <w:color w:val="FF0000"/>
          <w:sz w:val="30"/>
          <w:szCs w:val="30"/>
        </w:rPr>
        <w:t>(R290</w:t>
      </w:r>
      <w:r w:rsidR="00816ED8">
        <w:rPr>
          <w:rFonts w:hint="eastAsia"/>
          <w:b/>
          <w:color w:val="FF0000"/>
          <w:sz w:val="30"/>
          <w:szCs w:val="30"/>
        </w:rPr>
        <w:t>/-HC</w:t>
      </w:r>
      <w:r w:rsidR="00816ED8" w:rsidRPr="00816ED8">
        <w:rPr>
          <w:rFonts w:hint="eastAsia"/>
          <w:b/>
          <w:color w:val="FF0000"/>
          <w:sz w:val="30"/>
          <w:szCs w:val="30"/>
        </w:rPr>
        <w:t xml:space="preserve"> or R600a</w:t>
      </w:r>
      <w:r w:rsidR="00816ED8">
        <w:rPr>
          <w:rFonts w:hint="eastAsia"/>
          <w:b/>
          <w:color w:val="FF0000"/>
          <w:sz w:val="30"/>
          <w:szCs w:val="30"/>
        </w:rPr>
        <w:t>/-H6C</w:t>
      </w:r>
      <w:r w:rsidR="00816ED8" w:rsidRPr="00816ED8">
        <w:rPr>
          <w:rFonts w:hint="eastAsia"/>
          <w:b/>
          <w:color w:val="FF0000"/>
          <w:sz w:val="30"/>
          <w:szCs w:val="30"/>
        </w:rPr>
        <w:t>)</w:t>
      </w:r>
    </w:p>
    <w:tbl>
      <w:tblPr>
        <w:tblStyle w:val="a7"/>
        <w:tblW w:w="0" w:type="auto"/>
        <w:tblLook w:val="04A0"/>
      </w:tblPr>
      <w:tblGrid>
        <w:gridCol w:w="1895"/>
        <w:gridCol w:w="1873"/>
        <w:gridCol w:w="1133"/>
        <w:gridCol w:w="1511"/>
        <w:gridCol w:w="1705"/>
        <w:gridCol w:w="1711"/>
        <w:gridCol w:w="1505"/>
      </w:tblGrid>
      <w:tr w:rsidR="00A57BD5" w:rsidTr="005A78BB">
        <w:trPr>
          <w:trHeight w:val="1062"/>
        </w:trPr>
        <w:tc>
          <w:tcPr>
            <w:tcW w:w="1895" w:type="dxa"/>
          </w:tcPr>
          <w:p w:rsidR="00A57BD5" w:rsidRPr="002F145D" w:rsidRDefault="00A57BD5" w:rsidP="00B61F8D">
            <w:pPr>
              <w:spacing w:line="240" w:lineRule="atLeast"/>
              <w:rPr>
                <w:b/>
                <w:sz w:val="28"/>
                <w:szCs w:val="28"/>
              </w:rPr>
            </w:pPr>
            <w:r w:rsidRPr="002F145D">
              <w:rPr>
                <w:rFonts w:hint="eastAsia"/>
                <w:b/>
                <w:sz w:val="28"/>
                <w:szCs w:val="28"/>
              </w:rPr>
              <w:t>Model</w:t>
            </w:r>
          </w:p>
        </w:tc>
        <w:tc>
          <w:tcPr>
            <w:tcW w:w="1873" w:type="dxa"/>
          </w:tcPr>
          <w:p w:rsidR="00A57BD5" w:rsidRPr="002F145D" w:rsidRDefault="00A57BD5" w:rsidP="00B61F8D">
            <w:pPr>
              <w:spacing w:line="240" w:lineRule="atLeast"/>
              <w:rPr>
                <w:b/>
                <w:sz w:val="28"/>
                <w:szCs w:val="28"/>
              </w:rPr>
            </w:pPr>
            <w:r w:rsidRPr="002F145D">
              <w:rPr>
                <w:b/>
                <w:sz w:val="28"/>
                <w:szCs w:val="28"/>
              </w:rPr>
              <w:t>V</w:t>
            </w:r>
            <w:r w:rsidRPr="002F145D">
              <w:rPr>
                <w:rFonts w:hint="eastAsia"/>
                <w:b/>
                <w:sz w:val="28"/>
                <w:szCs w:val="28"/>
              </w:rPr>
              <w:t xml:space="preserve">oltage </w:t>
            </w:r>
          </w:p>
        </w:tc>
        <w:tc>
          <w:tcPr>
            <w:tcW w:w="1133" w:type="dxa"/>
          </w:tcPr>
          <w:p w:rsidR="00A57BD5" w:rsidRDefault="00A57BD5" w:rsidP="005A78BB">
            <w:pPr>
              <w:spacing w:line="240" w:lineRule="atLeast"/>
              <w:jc w:val="center"/>
              <w:rPr>
                <w:b/>
                <w:sz w:val="28"/>
                <w:szCs w:val="28"/>
              </w:rPr>
            </w:pPr>
            <w:r w:rsidRPr="002F145D">
              <w:rPr>
                <w:rFonts w:hint="eastAsia"/>
                <w:b/>
                <w:sz w:val="28"/>
                <w:szCs w:val="28"/>
              </w:rPr>
              <w:t>Power</w:t>
            </w:r>
          </w:p>
          <w:p w:rsidR="005A78BB" w:rsidRPr="002F145D" w:rsidRDefault="005A78BB" w:rsidP="005A78BB">
            <w:pPr>
              <w:spacing w:line="240" w:lineRule="atLeast"/>
              <w:jc w:val="center"/>
              <w:rPr>
                <w:b/>
                <w:sz w:val="28"/>
                <w:szCs w:val="28"/>
              </w:rPr>
            </w:pPr>
            <w:r>
              <w:rPr>
                <w:rFonts w:hint="eastAsia"/>
                <w:b/>
                <w:sz w:val="28"/>
                <w:szCs w:val="28"/>
              </w:rPr>
              <w:t>(W)</w:t>
            </w:r>
          </w:p>
        </w:tc>
        <w:tc>
          <w:tcPr>
            <w:tcW w:w="1511" w:type="dxa"/>
          </w:tcPr>
          <w:p w:rsidR="00A57BD5" w:rsidRDefault="00A57BD5" w:rsidP="005A78BB">
            <w:pPr>
              <w:spacing w:line="240" w:lineRule="atLeast"/>
              <w:jc w:val="center"/>
              <w:rPr>
                <w:b/>
                <w:sz w:val="28"/>
                <w:szCs w:val="28"/>
              </w:rPr>
            </w:pPr>
            <w:r w:rsidRPr="002F145D">
              <w:rPr>
                <w:rFonts w:hint="eastAsia"/>
                <w:b/>
                <w:sz w:val="28"/>
                <w:szCs w:val="28"/>
              </w:rPr>
              <w:t>Current</w:t>
            </w:r>
          </w:p>
          <w:p w:rsidR="005A78BB" w:rsidRPr="002F145D" w:rsidRDefault="005A78BB" w:rsidP="005A78BB">
            <w:pPr>
              <w:spacing w:line="240" w:lineRule="atLeast"/>
              <w:jc w:val="center"/>
              <w:rPr>
                <w:b/>
                <w:sz w:val="28"/>
                <w:szCs w:val="28"/>
              </w:rPr>
            </w:pPr>
            <w:r>
              <w:rPr>
                <w:rFonts w:hint="eastAsia"/>
                <w:b/>
                <w:sz w:val="28"/>
                <w:szCs w:val="28"/>
              </w:rPr>
              <w:t>(A)</w:t>
            </w:r>
          </w:p>
        </w:tc>
        <w:tc>
          <w:tcPr>
            <w:tcW w:w="1705" w:type="dxa"/>
          </w:tcPr>
          <w:p w:rsidR="00A57BD5" w:rsidRPr="002F145D" w:rsidRDefault="00A57BD5" w:rsidP="00B61F8D">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A57BD5" w:rsidRPr="002F145D" w:rsidRDefault="00A57BD5" w:rsidP="00B61F8D">
            <w:pPr>
              <w:spacing w:line="240" w:lineRule="atLeast"/>
              <w:rPr>
                <w:b/>
                <w:sz w:val="28"/>
                <w:szCs w:val="28"/>
              </w:rPr>
            </w:pPr>
            <w:r w:rsidRPr="002F145D">
              <w:rPr>
                <w:rFonts w:hint="eastAsia"/>
                <w:b/>
                <w:sz w:val="28"/>
                <w:szCs w:val="28"/>
              </w:rPr>
              <w:t>Range</w:t>
            </w:r>
          </w:p>
        </w:tc>
        <w:tc>
          <w:tcPr>
            <w:tcW w:w="1711" w:type="dxa"/>
          </w:tcPr>
          <w:p w:rsidR="00A57BD5" w:rsidRPr="002F145D" w:rsidRDefault="00A57BD5" w:rsidP="00B61F8D">
            <w:pPr>
              <w:spacing w:line="240" w:lineRule="atLeast"/>
              <w:rPr>
                <w:b/>
                <w:sz w:val="28"/>
                <w:szCs w:val="28"/>
              </w:rPr>
            </w:pPr>
            <w:r w:rsidRPr="002F145D">
              <w:rPr>
                <w:rFonts w:hint="eastAsia"/>
                <w:b/>
                <w:sz w:val="28"/>
                <w:szCs w:val="28"/>
              </w:rPr>
              <w:t>Dimensions</w:t>
            </w:r>
          </w:p>
          <w:p w:rsidR="00A57BD5" w:rsidRPr="002F145D" w:rsidRDefault="00A57BD5" w:rsidP="00B61F8D">
            <w:pPr>
              <w:spacing w:line="240" w:lineRule="atLeast"/>
              <w:rPr>
                <w:b/>
                <w:sz w:val="28"/>
                <w:szCs w:val="28"/>
              </w:rPr>
            </w:pPr>
            <w:r>
              <w:rPr>
                <w:rFonts w:hint="eastAsia"/>
                <w:b/>
                <w:sz w:val="28"/>
                <w:szCs w:val="28"/>
              </w:rPr>
              <w:t>HxWx</w:t>
            </w:r>
            <w:r w:rsidRPr="002F145D">
              <w:rPr>
                <w:rFonts w:hint="eastAsia"/>
                <w:b/>
                <w:sz w:val="28"/>
                <w:szCs w:val="28"/>
              </w:rPr>
              <w:t>D(mm)</w:t>
            </w:r>
          </w:p>
        </w:tc>
        <w:tc>
          <w:tcPr>
            <w:tcW w:w="1505" w:type="dxa"/>
          </w:tcPr>
          <w:p w:rsidR="00A57BD5" w:rsidRPr="002F145D" w:rsidRDefault="00A57BD5" w:rsidP="00B61F8D">
            <w:pPr>
              <w:spacing w:line="240" w:lineRule="atLeast"/>
              <w:rPr>
                <w:b/>
                <w:sz w:val="28"/>
                <w:szCs w:val="28"/>
              </w:rPr>
            </w:pPr>
            <w:r w:rsidRPr="002F145D">
              <w:rPr>
                <w:rFonts w:hint="eastAsia"/>
                <w:b/>
                <w:sz w:val="28"/>
                <w:szCs w:val="28"/>
              </w:rPr>
              <w:t>Weight</w:t>
            </w:r>
          </w:p>
          <w:p w:rsidR="00A57BD5" w:rsidRPr="002F145D" w:rsidRDefault="00A57BD5" w:rsidP="00B61F8D">
            <w:pPr>
              <w:spacing w:line="240" w:lineRule="atLeast"/>
              <w:rPr>
                <w:b/>
                <w:sz w:val="28"/>
                <w:szCs w:val="28"/>
              </w:rPr>
            </w:pPr>
            <w:r w:rsidRPr="002F145D">
              <w:rPr>
                <w:rFonts w:hint="eastAsia"/>
                <w:b/>
                <w:sz w:val="28"/>
                <w:szCs w:val="28"/>
              </w:rPr>
              <w:t>(kg)</w:t>
            </w:r>
          </w:p>
        </w:tc>
      </w:tr>
      <w:tr w:rsidR="00A57BD5" w:rsidRPr="00035B31" w:rsidTr="005A78BB">
        <w:tc>
          <w:tcPr>
            <w:tcW w:w="1895" w:type="dxa"/>
          </w:tcPr>
          <w:p w:rsidR="00A57BD5" w:rsidRPr="00035B31" w:rsidRDefault="00816ED8" w:rsidP="00691510">
            <w:pPr>
              <w:jc w:val="center"/>
              <w:rPr>
                <w:rFonts w:eastAsia="宋体" w:cs="宋体"/>
                <w:kern w:val="0"/>
                <w:szCs w:val="21"/>
              </w:rPr>
            </w:pPr>
            <w:r>
              <w:rPr>
                <w:rFonts w:eastAsia="宋体" w:cs="宋体" w:hint="eastAsia"/>
                <w:kern w:val="0"/>
                <w:szCs w:val="21"/>
              </w:rPr>
              <w:t>GX-</w:t>
            </w:r>
            <w:r w:rsidR="00035B31" w:rsidRPr="00035B31">
              <w:rPr>
                <w:rFonts w:eastAsia="宋体" w:cs="宋体"/>
                <w:kern w:val="0"/>
                <w:szCs w:val="21"/>
              </w:rPr>
              <w:t>S900</w:t>
            </w:r>
            <w:r>
              <w:rPr>
                <w:rFonts w:eastAsia="宋体" w:cs="宋体" w:hint="eastAsia"/>
                <w:kern w:val="0"/>
                <w:szCs w:val="21"/>
              </w:rPr>
              <w:t>-H6C</w:t>
            </w:r>
          </w:p>
        </w:tc>
        <w:tc>
          <w:tcPr>
            <w:tcW w:w="1873" w:type="dxa"/>
          </w:tcPr>
          <w:p w:rsidR="00A57BD5" w:rsidRPr="00035B31" w:rsidRDefault="00035B31" w:rsidP="00B61F8D">
            <w:pPr>
              <w:rPr>
                <w:rFonts w:eastAsia="宋体" w:cs="宋体"/>
                <w:kern w:val="0"/>
                <w:szCs w:val="21"/>
              </w:rPr>
            </w:pPr>
            <w:bookmarkStart w:id="2" w:name="OLE_LINK1"/>
            <w:bookmarkStart w:id="3" w:name="OLE_LINK2"/>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bookmarkEnd w:id="2"/>
            <w:bookmarkEnd w:id="3"/>
          </w:p>
        </w:tc>
        <w:tc>
          <w:tcPr>
            <w:tcW w:w="1133" w:type="dxa"/>
          </w:tcPr>
          <w:p w:rsidR="00A57BD5" w:rsidRPr="00035B31" w:rsidRDefault="005A78BB" w:rsidP="005A78BB">
            <w:pPr>
              <w:jc w:val="center"/>
              <w:rPr>
                <w:rFonts w:eastAsia="宋体" w:cs="宋体"/>
                <w:kern w:val="0"/>
                <w:szCs w:val="21"/>
              </w:rPr>
            </w:pPr>
            <w:r>
              <w:rPr>
                <w:rFonts w:eastAsia="宋体" w:cs="宋体" w:hint="eastAsia"/>
                <w:kern w:val="0"/>
                <w:szCs w:val="21"/>
              </w:rPr>
              <w:t>170</w:t>
            </w:r>
          </w:p>
        </w:tc>
        <w:tc>
          <w:tcPr>
            <w:tcW w:w="1511" w:type="dxa"/>
          </w:tcPr>
          <w:p w:rsidR="00A57BD5" w:rsidRPr="00035B31" w:rsidRDefault="005A78BB" w:rsidP="005A78BB">
            <w:pPr>
              <w:jc w:val="center"/>
              <w:rPr>
                <w:rFonts w:eastAsia="宋体" w:cs="宋体"/>
                <w:kern w:val="0"/>
                <w:szCs w:val="21"/>
              </w:rPr>
            </w:pPr>
            <w:r>
              <w:rPr>
                <w:rFonts w:eastAsia="宋体" w:cs="宋体" w:hint="eastAsia"/>
                <w:kern w:val="0"/>
                <w:szCs w:val="21"/>
              </w:rPr>
              <w:t>1.2</w:t>
            </w:r>
          </w:p>
        </w:tc>
        <w:tc>
          <w:tcPr>
            <w:tcW w:w="1705" w:type="dxa"/>
          </w:tcPr>
          <w:p w:rsidR="00A57BD5" w:rsidRPr="00035B31" w:rsidRDefault="00035B31"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A57BD5" w:rsidRPr="00035B31" w:rsidRDefault="00035B31" w:rsidP="00B61F8D">
            <w:pPr>
              <w:rPr>
                <w:rFonts w:eastAsia="宋体" w:cs="宋体"/>
                <w:kern w:val="0"/>
                <w:szCs w:val="21"/>
              </w:rPr>
            </w:pPr>
            <w:r w:rsidRPr="00035B31">
              <w:rPr>
                <w:rFonts w:eastAsia="宋体" w:cs="宋体"/>
                <w:kern w:val="0"/>
                <w:szCs w:val="21"/>
              </w:rPr>
              <w:t>876x900x700</w:t>
            </w:r>
          </w:p>
        </w:tc>
        <w:tc>
          <w:tcPr>
            <w:tcW w:w="1505" w:type="dxa"/>
          </w:tcPr>
          <w:p w:rsidR="00A57BD5" w:rsidRPr="00035B31" w:rsidRDefault="00035B31" w:rsidP="00B61F8D">
            <w:pPr>
              <w:rPr>
                <w:rFonts w:eastAsia="宋体" w:cs="宋体"/>
                <w:kern w:val="0"/>
                <w:szCs w:val="21"/>
              </w:rPr>
            </w:pPr>
            <w:r w:rsidRPr="00035B31">
              <w:rPr>
                <w:rFonts w:eastAsia="宋体" w:cs="宋体"/>
                <w:kern w:val="0"/>
                <w:szCs w:val="21"/>
              </w:rPr>
              <w:t>70</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S901</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850x900x700</w:t>
            </w:r>
          </w:p>
        </w:tc>
        <w:tc>
          <w:tcPr>
            <w:tcW w:w="1505" w:type="dxa"/>
          </w:tcPr>
          <w:p w:rsidR="005A78BB" w:rsidRPr="00035B31" w:rsidRDefault="005A78BB" w:rsidP="00B61F8D">
            <w:pPr>
              <w:rPr>
                <w:rFonts w:eastAsia="宋体" w:cs="宋体"/>
                <w:kern w:val="0"/>
                <w:szCs w:val="21"/>
              </w:rPr>
            </w:pPr>
            <w:r>
              <w:rPr>
                <w:rFonts w:eastAsia="宋体" w:cs="宋体" w:hint="eastAsia"/>
                <w:kern w:val="0"/>
                <w:szCs w:val="21"/>
              </w:rPr>
              <w:t>73</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S901-2D</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850x900x700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73</w:t>
            </w:r>
          </w:p>
        </w:tc>
      </w:tr>
      <w:tr w:rsidR="005A78BB" w:rsidRPr="00035B31" w:rsidTr="005A78BB">
        <w:trPr>
          <w:trHeight w:val="257"/>
        </w:trPr>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S901-4D</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850x900x700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74</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PS200</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970x900x700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72</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S902</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850x1045x700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73</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S903</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876x1365x700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98</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S903TOP</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110</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S903</w:t>
            </w:r>
            <w:r>
              <w:rPr>
                <w:rFonts w:eastAsia="宋体" w:cs="宋体" w:hint="eastAsia"/>
                <w:kern w:val="0"/>
                <w:szCs w:val="21"/>
              </w:rPr>
              <w:t>TOP</w:t>
            </w:r>
            <w:r w:rsidRPr="00035B31">
              <w:rPr>
                <w:rFonts w:eastAsia="宋体" w:cs="宋体"/>
                <w:kern w:val="0"/>
                <w:szCs w:val="21"/>
              </w:rPr>
              <w:t>-6D</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115</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PS300</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970x1365x700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125</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S903PZ</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1020x1400x700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198</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PS900</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1075x900x700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98</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PS903</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1075x1365x700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174</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S900CG</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850x900x700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73</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S900SQ</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850x900x700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78</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S903CG</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95</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S903SQ</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850x1365x700</w:t>
            </w:r>
          </w:p>
        </w:tc>
        <w:tc>
          <w:tcPr>
            <w:tcW w:w="1505" w:type="dxa"/>
          </w:tcPr>
          <w:p w:rsidR="005A78BB" w:rsidRPr="00035B31" w:rsidRDefault="005A78BB" w:rsidP="00B61F8D">
            <w:pPr>
              <w:rPr>
                <w:rFonts w:eastAsia="宋体" w:cs="宋体"/>
                <w:kern w:val="0"/>
                <w:szCs w:val="21"/>
              </w:rPr>
            </w:pPr>
            <w:r w:rsidRPr="00035B31">
              <w:rPr>
                <w:rFonts w:eastAsia="宋体" w:cs="宋体"/>
                <w:kern w:val="0"/>
                <w:szCs w:val="21"/>
              </w:rPr>
              <w:t>95</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PS900GT</w:t>
            </w:r>
            <w:r>
              <w:rPr>
                <w:rFonts w:eastAsia="宋体" w:cs="宋体" w:hint="eastAsia"/>
                <w:kern w:val="0"/>
                <w:szCs w:val="21"/>
              </w:rPr>
              <w:t>-H6C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170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1.2</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035B31">
            <w:pPr>
              <w:rPr>
                <w:rFonts w:eastAsia="宋体" w:cs="宋体"/>
                <w:kern w:val="0"/>
                <w:szCs w:val="21"/>
              </w:rPr>
            </w:pPr>
            <w:r w:rsidRPr="00035B31">
              <w:rPr>
                <w:rFonts w:eastAsia="宋体" w:cs="宋体"/>
                <w:kern w:val="0"/>
                <w:szCs w:val="21"/>
              </w:rPr>
              <w:t>1075x900x700</w:t>
            </w:r>
          </w:p>
        </w:tc>
        <w:tc>
          <w:tcPr>
            <w:tcW w:w="1505" w:type="dxa"/>
          </w:tcPr>
          <w:p w:rsidR="005A78BB" w:rsidRPr="00035B31" w:rsidRDefault="005A78BB" w:rsidP="00B61F8D">
            <w:pPr>
              <w:rPr>
                <w:rFonts w:eastAsia="宋体" w:cs="宋体"/>
                <w:kern w:val="0"/>
                <w:szCs w:val="21"/>
              </w:rPr>
            </w:pPr>
            <w:r>
              <w:rPr>
                <w:rFonts w:eastAsia="宋体" w:cs="宋体" w:hint="eastAsia"/>
                <w:kern w:val="0"/>
                <w:szCs w:val="21"/>
              </w:rPr>
              <w:t>98</w:t>
            </w:r>
          </w:p>
        </w:tc>
      </w:tr>
      <w:tr w:rsidR="005A78BB" w:rsidRPr="00035B31" w:rsidTr="005A78BB">
        <w:tc>
          <w:tcPr>
            <w:tcW w:w="1895" w:type="dxa"/>
          </w:tcPr>
          <w:p w:rsidR="005A78BB" w:rsidRPr="00035B31" w:rsidRDefault="005A78BB" w:rsidP="00691510">
            <w:pPr>
              <w:jc w:val="center"/>
              <w:rPr>
                <w:rFonts w:eastAsia="宋体" w:cs="宋体"/>
                <w:kern w:val="0"/>
                <w:szCs w:val="21"/>
              </w:rPr>
            </w:pPr>
            <w:r>
              <w:rPr>
                <w:rFonts w:eastAsia="宋体" w:cs="宋体" w:hint="eastAsia"/>
                <w:kern w:val="0"/>
                <w:szCs w:val="21"/>
              </w:rPr>
              <w:t>GX-</w:t>
            </w:r>
            <w:r w:rsidRPr="00035B31">
              <w:rPr>
                <w:rFonts w:eastAsia="宋体" w:cs="宋体"/>
                <w:kern w:val="0"/>
                <w:szCs w:val="21"/>
              </w:rPr>
              <w:t>PS903GT</w:t>
            </w:r>
            <w:r>
              <w:rPr>
                <w:rFonts w:eastAsia="宋体" w:cs="宋体" w:hint="eastAsia"/>
                <w:kern w:val="0"/>
                <w:szCs w:val="21"/>
              </w:rPr>
              <w:t>-HC</w:t>
            </w:r>
          </w:p>
        </w:tc>
        <w:tc>
          <w:tcPr>
            <w:tcW w:w="1873" w:type="dxa"/>
          </w:tcPr>
          <w:p w:rsidR="005A78BB" w:rsidRPr="00035B31" w:rsidRDefault="005A78BB" w:rsidP="00B61F8D">
            <w:pPr>
              <w:rPr>
                <w:rFonts w:eastAsia="宋体" w:cs="宋体"/>
                <w:kern w:val="0"/>
                <w:szCs w:val="21"/>
              </w:rPr>
            </w:pPr>
            <w:r w:rsidRPr="00035B31">
              <w:rPr>
                <w:rFonts w:eastAsia="宋体" w:cs="宋体"/>
                <w:kern w:val="0"/>
                <w:szCs w:val="21"/>
              </w:rPr>
              <w:t>220</w:t>
            </w:r>
            <w:r w:rsidRPr="00035B31">
              <w:rPr>
                <w:rFonts w:eastAsia="宋体" w:cs="宋体"/>
                <w:kern w:val="0"/>
                <w:szCs w:val="21"/>
              </w:rPr>
              <w:t>～</w:t>
            </w:r>
            <w:r w:rsidRPr="00035B31">
              <w:rPr>
                <w:rFonts w:eastAsia="宋体" w:cs="宋体"/>
                <w:kern w:val="0"/>
                <w:szCs w:val="21"/>
              </w:rPr>
              <w:t>240V/50Hz</w:t>
            </w:r>
          </w:p>
        </w:tc>
        <w:tc>
          <w:tcPr>
            <w:tcW w:w="1133" w:type="dxa"/>
          </w:tcPr>
          <w:p w:rsidR="005A78BB" w:rsidRPr="00035B31" w:rsidRDefault="005A78BB" w:rsidP="00842FDF">
            <w:pPr>
              <w:jc w:val="center"/>
              <w:rPr>
                <w:rFonts w:eastAsia="宋体" w:cs="宋体"/>
                <w:kern w:val="0"/>
                <w:szCs w:val="21"/>
              </w:rPr>
            </w:pPr>
            <w:r>
              <w:rPr>
                <w:rFonts w:eastAsia="宋体" w:cs="宋体" w:hint="eastAsia"/>
                <w:kern w:val="0"/>
                <w:szCs w:val="21"/>
              </w:rPr>
              <w:t>240</w:t>
            </w:r>
          </w:p>
        </w:tc>
        <w:tc>
          <w:tcPr>
            <w:tcW w:w="1511" w:type="dxa"/>
          </w:tcPr>
          <w:p w:rsidR="005A78BB" w:rsidRPr="00035B31" w:rsidRDefault="005A78BB" w:rsidP="00842FDF">
            <w:pPr>
              <w:jc w:val="center"/>
              <w:rPr>
                <w:rFonts w:eastAsia="宋体" w:cs="宋体"/>
                <w:kern w:val="0"/>
                <w:szCs w:val="21"/>
              </w:rPr>
            </w:pPr>
            <w:r>
              <w:rPr>
                <w:rFonts w:eastAsia="宋体" w:cs="宋体" w:hint="eastAsia"/>
                <w:kern w:val="0"/>
                <w:szCs w:val="21"/>
              </w:rPr>
              <w:t>1.6</w:t>
            </w:r>
          </w:p>
        </w:tc>
        <w:tc>
          <w:tcPr>
            <w:tcW w:w="1705" w:type="dxa"/>
          </w:tcPr>
          <w:p w:rsidR="005A78BB" w:rsidRPr="00035B31" w:rsidRDefault="005A78BB" w:rsidP="00B61F8D">
            <w:pPr>
              <w:rPr>
                <w:rFonts w:eastAsia="宋体" w:cs="宋体"/>
                <w:kern w:val="0"/>
                <w:szCs w:val="21"/>
              </w:rPr>
            </w:pPr>
            <w:r w:rsidRPr="00035B31">
              <w:rPr>
                <w:rFonts w:eastAsia="宋体" w:cs="宋体"/>
                <w:kern w:val="0"/>
                <w:szCs w:val="21"/>
              </w:rPr>
              <w:t>2</w:t>
            </w:r>
            <w:r w:rsidRPr="00035B31">
              <w:rPr>
                <w:rFonts w:eastAsia="宋体" w:cs="宋体"/>
                <w:kern w:val="0"/>
                <w:szCs w:val="21"/>
              </w:rPr>
              <w:t>～</w:t>
            </w:r>
            <w:r w:rsidRPr="00035B31">
              <w:rPr>
                <w:rFonts w:eastAsia="宋体" w:cs="宋体"/>
                <w:kern w:val="0"/>
                <w:szCs w:val="21"/>
              </w:rPr>
              <w:t>10℃</w:t>
            </w:r>
          </w:p>
        </w:tc>
        <w:tc>
          <w:tcPr>
            <w:tcW w:w="1711" w:type="dxa"/>
          </w:tcPr>
          <w:p w:rsidR="005A78BB" w:rsidRPr="00035B31" w:rsidRDefault="005A78BB" w:rsidP="00B61F8D">
            <w:pPr>
              <w:rPr>
                <w:rFonts w:eastAsia="宋体" w:cs="宋体"/>
                <w:kern w:val="0"/>
                <w:szCs w:val="21"/>
              </w:rPr>
            </w:pPr>
            <w:r w:rsidRPr="00035B31">
              <w:rPr>
                <w:rFonts w:eastAsia="宋体" w:cs="宋体"/>
                <w:kern w:val="0"/>
                <w:szCs w:val="21"/>
              </w:rPr>
              <w:t>1075x1365x700</w:t>
            </w:r>
          </w:p>
        </w:tc>
        <w:tc>
          <w:tcPr>
            <w:tcW w:w="1505" w:type="dxa"/>
          </w:tcPr>
          <w:p w:rsidR="005A78BB" w:rsidRPr="00035B31" w:rsidRDefault="005A78BB" w:rsidP="00B61F8D">
            <w:pPr>
              <w:rPr>
                <w:rFonts w:eastAsia="宋体" w:cs="宋体"/>
                <w:kern w:val="0"/>
                <w:szCs w:val="21"/>
              </w:rPr>
            </w:pPr>
            <w:r>
              <w:rPr>
                <w:rFonts w:eastAsia="宋体" w:cs="宋体" w:hint="eastAsia"/>
                <w:kern w:val="0"/>
                <w:szCs w:val="21"/>
              </w:rPr>
              <w:t>174</w:t>
            </w:r>
          </w:p>
        </w:tc>
      </w:tr>
    </w:tbl>
    <w:p w:rsidR="00345BCE" w:rsidRDefault="00345BCE" w:rsidP="00035B31"/>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594CD5" w:rsidRDefault="00594CD5"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Pr>
        <w:rPr>
          <w:rFonts w:hint="eastAsia"/>
        </w:rPr>
      </w:pPr>
    </w:p>
    <w:p w:rsidR="003B3F1A" w:rsidRDefault="003B3F1A" w:rsidP="00594CD5"/>
    <w:p w:rsidR="003B3F1A" w:rsidRPr="00D771FF" w:rsidRDefault="003B3F1A" w:rsidP="003B3F1A">
      <w:pPr>
        <w:widowControl/>
        <w:jc w:val="center"/>
        <w:rPr>
          <w:b/>
          <w:sz w:val="28"/>
          <w:szCs w:val="28"/>
        </w:rPr>
      </w:pPr>
      <w:r w:rsidRPr="00D771FF">
        <w:rPr>
          <w:rFonts w:hint="eastAsia"/>
          <w:b/>
          <w:sz w:val="28"/>
          <w:szCs w:val="28"/>
        </w:rPr>
        <w:lastRenderedPageBreak/>
        <w:t>R290</w:t>
      </w:r>
      <w:r>
        <w:rPr>
          <w:rFonts w:hint="eastAsia"/>
          <w:b/>
          <w:sz w:val="28"/>
          <w:szCs w:val="28"/>
        </w:rPr>
        <w:t xml:space="preserve"> / R600a</w:t>
      </w:r>
      <w:r w:rsidRPr="00D771FF">
        <w:rPr>
          <w:rFonts w:hint="eastAsia"/>
          <w:b/>
          <w:sz w:val="28"/>
          <w:szCs w:val="28"/>
        </w:rPr>
        <w:t xml:space="preserve"> refrigerant is used for this equipment.</w:t>
      </w:r>
    </w:p>
    <w:p w:rsidR="003B3F1A" w:rsidRDefault="003B3F1A" w:rsidP="003B3F1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1"/>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3B3F1A" w:rsidRPr="006F7124" w:rsidRDefault="003B3F1A" w:rsidP="003B3F1A">
      <w:pPr>
        <w:widowControl/>
        <w:jc w:val="left"/>
        <w:rPr>
          <w:b/>
          <w:sz w:val="30"/>
          <w:szCs w:val="30"/>
        </w:rPr>
      </w:pPr>
      <w:r w:rsidRPr="006F7124">
        <w:rPr>
          <w:rFonts w:hint="eastAsia"/>
          <w:b/>
          <w:sz w:val="30"/>
          <w:szCs w:val="30"/>
        </w:rPr>
        <w:t>Caution!</w:t>
      </w:r>
    </w:p>
    <w:p w:rsidR="003B3F1A" w:rsidRPr="00D771FF" w:rsidRDefault="003B3F1A" w:rsidP="003B3F1A">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3B3F1A" w:rsidRPr="006F7124" w:rsidRDefault="003B3F1A" w:rsidP="003B3F1A">
      <w:pPr>
        <w:widowControl/>
        <w:jc w:val="left"/>
        <w:rPr>
          <w:b/>
          <w:sz w:val="30"/>
          <w:szCs w:val="30"/>
        </w:rPr>
      </w:pPr>
      <w:r w:rsidRPr="006F7124">
        <w:rPr>
          <w:rFonts w:hint="eastAsia"/>
          <w:b/>
          <w:sz w:val="30"/>
          <w:szCs w:val="30"/>
        </w:rPr>
        <w:t>Danger!</w:t>
      </w:r>
    </w:p>
    <w:p w:rsidR="003B3F1A" w:rsidRPr="001453EB" w:rsidRDefault="003B3F1A" w:rsidP="003B3F1A">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3B3F1A" w:rsidRDefault="003B3F1A" w:rsidP="003B3F1A"/>
    <w:p w:rsidR="003B3F1A" w:rsidRDefault="003B3F1A" w:rsidP="003B3F1A"/>
    <w:p w:rsidR="003B3F1A" w:rsidRPr="00D53983" w:rsidRDefault="003B3F1A" w:rsidP="003B3F1A">
      <w:pPr>
        <w:widowControl/>
        <w:jc w:val="left"/>
        <w:rPr>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2"/>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3B3F1A" w:rsidRDefault="003B3F1A" w:rsidP="003B3F1A">
      <w:r>
        <w:rPr>
          <w:rFonts w:hint="eastAsia"/>
        </w:rPr>
        <w:t xml:space="preserve">EU regulations require </w:t>
      </w:r>
      <w:r>
        <w:t>refrigeration</w:t>
      </w:r>
      <w:r>
        <w:rPr>
          <w:rFonts w:hint="eastAsia"/>
        </w:rPr>
        <w:t xml:space="preserve"> product to be disposed of by specialist companies who remove or recycle all glasses,</w:t>
      </w:r>
    </w:p>
    <w:p w:rsidR="003B3F1A" w:rsidRDefault="003B3F1A" w:rsidP="003B3F1A">
      <w:r>
        <w:rPr>
          <w:rFonts w:hint="eastAsia"/>
        </w:rPr>
        <w:t>metal and plastic components.</w:t>
      </w:r>
    </w:p>
    <w:p w:rsidR="003B3F1A" w:rsidRDefault="003B3F1A" w:rsidP="003B3F1A">
      <w:r>
        <w:rPr>
          <w:rFonts w:hint="eastAsia"/>
        </w:rPr>
        <w:t xml:space="preserve">Consult your local waste collection authority regarding disposal of your appliance. Local authorities are not obliged to </w:t>
      </w:r>
    </w:p>
    <w:p w:rsidR="003B3F1A" w:rsidRDefault="003B3F1A" w:rsidP="003B3F1A">
      <w:pPr>
        <w:rPr>
          <w:rFonts w:hint="eastAsia"/>
        </w:rPr>
      </w:pPr>
      <w:r>
        <w:rPr>
          <w:rFonts w:hint="eastAsia"/>
        </w:rPr>
        <w:t>dispose of commercial refrigeration equipment but may be able to offer advice on how to dispose of the equipment locally.</w:t>
      </w:r>
    </w:p>
    <w:p w:rsidR="003B3F1A" w:rsidRDefault="003B3F1A" w:rsidP="003B3F1A">
      <w:pPr>
        <w:rPr>
          <w:rFonts w:hint="eastAsia"/>
        </w:rPr>
      </w:pPr>
      <w:r>
        <w:rPr>
          <w:rFonts w:hint="eastAsia"/>
        </w:rPr>
        <w:t>All packaging materials should be disposed of in an environmentally friendly way.</w:t>
      </w:r>
    </w:p>
    <w:p w:rsidR="003B3F1A" w:rsidRDefault="003B3F1A" w:rsidP="003B3F1A">
      <w:pPr>
        <w:rPr>
          <w:rFonts w:hint="eastAsia"/>
        </w:rPr>
      </w:pPr>
      <w:r>
        <w:rPr>
          <w:rFonts w:hint="eastAsia"/>
        </w:rPr>
        <w:t xml:space="preserve">              The cardboard may be used as scrap paper. The protective foil and the foam cushions are CFD-free. </w:t>
      </w:r>
    </w:p>
    <w:p w:rsidR="003B3F1A" w:rsidRDefault="003B3F1A" w:rsidP="003B3F1A">
      <w:pPr>
        <w:rPr>
          <w:rFonts w:hint="eastAsia"/>
        </w:rPr>
      </w:pPr>
      <w:r>
        <w:rPr>
          <w:rFonts w:hint="eastAsia"/>
        </w:rPr>
        <w:t xml:space="preserve">              Do not allow </w:t>
      </w:r>
      <w:r>
        <w:t>children</w:t>
      </w:r>
      <w:r>
        <w:rPr>
          <w:rFonts w:hint="eastAsia"/>
        </w:rPr>
        <w:t xml:space="preserve"> to play with the packaging and destroy plastic gags safely.</w:t>
      </w:r>
    </w:p>
    <w:p w:rsidR="003B3F1A" w:rsidRDefault="003B3F1A" w:rsidP="003B3F1A">
      <w:pPr>
        <w:rPr>
          <w:rFonts w:hint="eastAsia"/>
        </w:rPr>
      </w:pPr>
    </w:p>
    <w:p w:rsidR="003B3F1A" w:rsidRPr="001F0A2B" w:rsidRDefault="003B3F1A" w:rsidP="003B3F1A">
      <w:pPr>
        <w:rPr>
          <w:rFonts w:hint="eastAsia"/>
        </w:rPr>
      </w:pPr>
    </w:p>
    <w:p w:rsidR="003B3F1A" w:rsidRPr="001F0A2B" w:rsidRDefault="003B3F1A" w:rsidP="003B3F1A">
      <w:pPr>
        <w:rPr>
          <w:rFonts w:hint="eastAsia"/>
          <w:b/>
          <w:sz w:val="30"/>
          <w:szCs w:val="30"/>
        </w:rPr>
      </w:pPr>
      <w:r>
        <w:rPr>
          <w:rFonts w:hint="eastAsia"/>
          <w:b/>
          <w:noProof/>
          <w:sz w:val="30"/>
          <w:szCs w:val="30"/>
        </w:rPr>
        <w:drawing>
          <wp:anchor distT="0" distB="0" distL="114300" distR="114300" simplePos="0" relativeHeight="251661312"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3"/>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3B3F1A" w:rsidRPr="001F0A2B" w:rsidRDefault="003B3F1A" w:rsidP="003B3F1A">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3B3F1A" w:rsidRDefault="003B3F1A" w:rsidP="003B3F1A">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594CD5" w:rsidP="00594CD5">
      <w:pPr>
        <w:ind w:firstLineChars="2350" w:firstLine="4935"/>
      </w:pPr>
      <w:r w:rsidRPr="00BA79FE">
        <w:rPr>
          <w:rFonts w:hint="eastAsia"/>
        </w:rPr>
        <w:t xml:space="preserve"> </w:t>
      </w:r>
    </w:p>
    <w:p w:rsidR="00594CD5" w:rsidRPr="00594CD5" w:rsidRDefault="007971B4" w:rsidP="00594CD5">
      <w:pPr>
        <w:ind w:left="602" w:hangingChars="200" w:hanging="602"/>
        <w:rPr>
          <w:b/>
          <w:sz w:val="30"/>
          <w:szCs w:val="30"/>
        </w:rPr>
      </w:pPr>
      <w:r>
        <w:rPr>
          <w:b/>
          <w:noProof/>
          <w:sz w:val="30"/>
          <w:szCs w:val="30"/>
        </w:rPr>
        <w:drawing>
          <wp:anchor distT="0" distB="0" distL="114300" distR="114300" simplePos="0" relativeHeight="251658240" behindDoc="1" locked="0" layoutInCell="1" allowOverlap="1">
            <wp:simplePos x="0" y="0"/>
            <wp:positionH relativeFrom="column">
              <wp:posOffset>3362325</wp:posOffset>
            </wp:positionH>
            <wp:positionV relativeFrom="paragraph">
              <wp:posOffset>2116455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1019175" cy="685800"/>
                    </a:xfrm>
                    <a:prstGeom prst="rect">
                      <a:avLst/>
                    </a:prstGeom>
                    <a:noFill/>
                    <a:ln w="9525">
                      <a:noFill/>
                      <a:miter lim="800000"/>
                      <a:headEnd/>
                      <a:tailEnd/>
                    </a:ln>
                  </pic:spPr>
                </pic:pic>
              </a:graphicData>
            </a:graphic>
          </wp:anchor>
        </w:drawing>
      </w:r>
    </w:p>
    <w:sectPr w:rsidR="00594CD5" w:rsidRPr="00594CD5"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102" w:rsidRDefault="00086102" w:rsidP="002F70C0">
      <w:r>
        <w:separator/>
      </w:r>
    </w:p>
  </w:endnote>
  <w:endnote w:type="continuationSeparator" w:id="1">
    <w:p w:rsidR="00086102" w:rsidRDefault="00086102"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8D" w:rsidRDefault="00B61F8D">
    <w:pPr>
      <w:pStyle w:val="a4"/>
      <w:jc w:val="center"/>
    </w:pPr>
  </w:p>
  <w:p w:rsidR="00B61F8D" w:rsidRDefault="00B61F8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782"/>
      <w:docPartObj>
        <w:docPartGallery w:val="Page Numbers (Bottom of Page)"/>
        <w:docPartUnique/>
      </w:docPartObj>
    </w:sdtPr>
    <w:sdtContent>
      <w:p w:rsidR="00112986" w:rsidRDefault="00FB7819">
        <w:pPr>
          <w:pStyle w:val="a4"/>
          <w:jc w:val="center"/>
        </w:pPr>
        <w:fldSimple w:instr=" PAGE   \* MERGEFORMAT ">
          <w:r w:rsidR="003B3F1A" w:rsidRPr="003B3F1A">
            <w:rPr>
              <w:noProof/>
              <w:lang w:val="zh-CN"/>
            </w:rPr>
            <w:t>3</w:t>
          </w:r>
        </w:fldSimple>
      </w:p>
    </w:sdtContent>
  </w:sdt>
  <w:p w:rsidR="00112986" w:rsidRDefault="001129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102" w:rsidRDefault="00086102" w:rsidP="002F70C0">
      <w:r>
        <w:separator/>
      </w:r>
    </w:p>
  </w:footnote>
  <w:footnote w:type="continuationSeparator" w:id="1">
    <w:p w:rsidR="00086102" w:rsidRDefault="00086102"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730F5C"/>
    <w:multiLevelType w:val="hybridMultilevel"/>
    <w:tmpl w:val="C45EBE46"/>
    <w:lvl w:ilvl="0" w:tplc="5E14AFC0">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2"/>
  </w:num>
  <w:num w:numId="3">
    <w:abstractNumId w:val="2"/>
  </w:num>
  <w:num w:numId="4">
    <w:abstractNumId w:val="10"/>
  </w:num>
  <w:num w:numId="5">
    <w:abstractNumId w:val="3"/>
  </w:num>
  <w:num w:numId="6">
    <w:abstractNumId w:val="14"/>
  </w:num>
  <w:num w:numId="7">
    <w:abstractNumId w:val="8"/>
  </w:num>
  <w:num w:numId="8">
    <w:abstractNumId w:val="13"/>
  </w:num>
  <w:num w:numId="9">
    <w:abstractNumId w:val="0"/>
  </w:num>
  <w:num w:numId="10">
    <w:abstractNumId w:val="11"/>
  </w:num>
  <w:num w:numId="11">
    <w:abstractNumId w:val="9"/>
  </w:num>
  <w:num w:numId="12">
    <w:abstractNumId w:val="7"/>
  </w:num>
  <w:num w:numId="13">
    <w:abstractNumId w:val="5"/>
  </w:num>
  <w:num w:numId="14">
    <w:abstractNumId w:val="15"/>
  </w:num>
  <w:num w:numId="15">
    <w:abstractNumId w:val="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07835"/>
    <w:rsid w:val="00035B31"/>
    <w:rsid w:val="00086102"/>
    <w:rsid w:val="000A612C"/>
    <w:rsid w:val="00112986"/>
    <w:rsid w:val="001B2EBF"/>
    <w:rsid w:val="001D0492"/>
    <w:rsid w:val="00201D1B"/>
    <w:rsid w:val="002F70C0"/>
    <w:rsid w:val="0030069A"/>
    <w:rsid w:val="003019FF"/>
    <w:rsid w:val="00305D05"/>
    <w:rsid w:val="00342758"/>
    <w:rsid w:val="00345BCE"/>
    <w:rsid w:val="00387E7D"/>
    <w:rsid w:val="0039124E"/>
    <w:rsid w:val="003B3F1A"/>
    <w:rsid w:val="004920D3"/>
    <w:rsid w:val="00534F78"/>
    <w:rsid w:val="0053610A"/>
    <w:rsid w:val="005938BF"/>
    <w:rsid w:val="00594CD5"/>
    <w:rsid w:val="005A78BB"/>
    <w:rsid w:val="005B44C2"/>
    <w:rsid w:val="005F2159"/>
    <w:rsid w:val="00614D33"/>
    <w:rsid w:val="00656C31"/>
    <w:rsid w:val="0066141B"/>
    <w:rsid w:val="006721C3"/>
    <w:rsid w:val="00677A16"/>
    <w:rsid w:val="00691510"/>
    <w:rsid w:val="006E66B7"/>
    <w:rsid w:val="00711A4F"/>
    <w:rsid w:val="00730767"/>
    <w:rsid w:val="007971B4"/>
    <w:rsid w:val="00801F9E"/>
    <w:rsid w:val="00816ED8"/>
    <w:rsid w:val="00827727"/>
    <w:rsid w:val="009208A7"/>
    <w:rsid w:val="00A041FF"/>
    <w:rsid w:val="00A57BD5"/>
    <w:rsid w:val="00A97DAA"/>
    <w:rsid w:val="00B22D70"/>
    <w:rsid w:val="00B61F8D"/>
    <w:rsid w:val="00BD6170"/>
    <w:rsid w:val="00C25D8E"/>
    <w:rsid w:val="00C30270"/>
    <w:rsid w:val="00D30766"/>
    <w:rsid w:val="00D46444"/>
    <w:rsid w:val="00D53983"/>
    <w:rsid w:val="00D63DF3"/>
    <w:rsid w:val="00E136C3"/>
    <w:rsid w:val="00ED1037"/>
    <w:rsid w:val="00F11793"/>
    <w:rsid w:val="00FB7819"/>
    <w:rsid w:val="00FF6D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A3E02679-15ED-47A4-8836-68EF6E0CFFBE}">
  <ds:schemaRefs>
    <ds:schemaRef ds:uri="http://schemas.openxmlformats.org/officeDocument/2006/bibliography"/>
  </ds:schemaRefs>
</ds:datastoreItem>
</file>

<file path=customXml/itemProps2.xml><?xml version="1.0" encoding="utf-8"?>
<ds:datastoreItem xmlns:ds="http://schemas.openxmlformats.org/officeDocument/2006/customXml" ds:itemID="{003F3A01-D79D-4F13-900E-111CFFDD72AE}"/>
</file>

<file path=customXml/itemProps3.xml><?xml version="1.0" encoding="utf-8"?>
<ds:datastoreItem xmlns:ds="http://schemas.openxmlformats.org/officeDocument/2006/customXml" ds:itemID="{76F99EEA-CEFE-4878-9D2C-0D558DFFF67D}"/>
</file>

<file path=customXml/itemProps4.xml><?xml version="1.0" encoding="utf-8"?>
<ds:datastoreItem xmlns:ds="http://schemas.openxmlformats.org/officeDocument/2006/customXml" ds:itemID="{2C105F16-03A8-47DA-83CB-A7C32014244E}"/>
</file>

<file path=docProps/app.xml><?xml version="1.0" encoding="utf-8"?>
<Properties xmlns="http://schemas.openxmlformats.org/officeDocument/2006/extended-properties" xmlns:vt="http://schemas.openxmlformats.org/officeDocument/2006/docPropsVTypes">
  <Template>Normal</Template>
  <TotalTime>38</TotalTime>
  <Pages>6</Pages>
  <Words>1771</Words>
  <Characters>10096</Characters>
  <Application>Microsoft Office Word</Application>
  <DocSecurity>0</DocSecurity>
  <Lines>84</Lines>
  <Paragraphs>23</Paragraphs>
  <ScaleCrop>false</ScaleCrop>
  <Company/>
  <LinksUpToDate>false</LinksUpToDate>
  <CharactersWithSpaces>11844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14</cp:revision>
  <dcterms:created xsi:type="dcterms:W3CDTF">2016-11-19T02:10:00Z</dcterms:created>
  <dcterms:modified xsi:type="dcterms:W3CDTF">2017-12-11T07:27:00Z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